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C5321" w14:textId="6122FBEB" w:rsidR="0031520C" w:rsidRDefault="0031520C" w:rsidP="0031520C">
      <w:pPr>
        <w:pStyle w:val="CRCoverPage"/>
        <w:tabs>
          <w:tab w:val="right" w:pos="9639"/>
        </w:tabs>
        <w:spacing w:after="0"/>
        <w:rPr>
          <w:b/>
          <w:i/>
          <w:noProof/>
          <w:sz w:val="28"/>
        </w:rPr>
      </w:pPr>
      <w:r>
        <w:rPr>
          <w:b/>
          <w:noProof/>
          <w:sz w:val="24"/>
        </w:rPr>
        <w:t>3GPP TSG-RAN4 Meeting #106-bis-e</w:t>
      </w:r>
      <w:r>
        <w:rPr>
          <w:b/>
          <w:i/>
          <w:noProof/>
          <w:sz w:val="28"/>
        </w:rPr>
        <w:tab/>
        <w:t>R4-230</w:t>
      </w:r>
      <w:r w:rsidR="0051411C">
        <w:rPr>
          <w:b/>
          <w:i/>
          <w:noProof/>
          <w:sz w:val="28"/>
        </w:rPr>
        <w:t>4568</w:t>
      </w:r>
    </w:p>
    <w:p w14:paraId="78FDC006" w14:textId="77777777" w:rsidR="0031520C" w:rsidRDefault="0031520C" w:rsidP="0031520C">
      <w:pPr>
        <w:pStyle w:val="CRCoverPage"/>
        <w:outlineLvl w:val="0"/>
        <w:rPr>
          <w:b/>
          <w:noProof/>
          <w:sz w:val="24"/>
        </w:rPr>
      </w:pPr>
      <w:r>
        <w:rPr>
          <w:b/>
          <w:noProof/>
          <w:sz w:val="24"/>
        </w:rPr>
        <w:t>Online, 17</w:t>
      </w:r>
      <w:r w:rsidRPr="00AE3162">
        <w:rPr>
          <w:b/>
          <w:noProof/>
          <w:sz w:val="24"/>
          <w:vertAlign w:val="superscript"/>
        </w:rPr>
        <w:t>th</w:t>
      </w:r>
      <w:r>
        <w:rPr>
          <w:b/>
          <w:noProof/>
          <w:sz w:val="24"/>
        </w:rPr>
        <w:t xml:space="preserve"> – 26</w:t>
      </w:r>
      <w:r w:rsidRPr="003B5FC1">
        <w:rPr>
          <w:b/>
          <w:noProof/>
          <w:sz w:val="24"/>
          <w:vertAlign w:val="superscript"/>
        </w:rPr>
        <w:t>th</w:t>
      </w:r>
      <w:r>
        <w:rPr>
          <w:b/>
          <w:noProof/>
          <w:sz w:val="24"/>
        </w:rPr>
        <w:t xml:space="preserve"> April 2023 </w:t>
      </w:r>
    </w:p>
    <w:p w14:paraId="074B8E27" w14:textId="39E7C06E" w:rsidR="009F1E1B" w:rsidRDefault="009F1E1B">
      <w:pPr>
        <w:spacing w:after="120"/>
        <w:ind w:left="1985" w:hanging="1985"/>
        <w:rPr>
          <w:rFonts w:ascii="Arial" w:eastAsiaTheme="minorEastAsia" w:hAnsi="Arial" w:cs="Arial"/>
          <w:b/>
          <w:sz w:val="24"/>
          <w:szCs w:val="24"/>
        </w:rPr>
      </w:pPr>
    </w:p>
    <w:p w14:paraId="74489A59" w14:textId="7798C08A" w:rsidR="00343B9F" w:rsidRPr="00EA2FBC" w:rsidRDefault="00343B9F" w:rsidP="00343B9F">
      <w:r w:rsidRPr="00EA2FBC">
        <w:rPr>
          <w:b/>
        </w:rPr>
        <w:t>Source:</w:t>
      </w:r>
      <w:r w:rsidRPr="00EA2FBC">
        <w:rPr>
          <w:b/>
        </w:rPr>
        <w:tab/>
      </w:r>
      <w:r w:rsidRPr="00EA2FBC">
        <w:rPr>
          <w:b/>
        </w:rPr>
        <w:tab/>
      </w:r>
      <w:r w:rsidRPr="00EA2FBC">
        <w:rPr>
          <w:b/>
        </w:rPr>
        <w:tab/>
      </w:r>
      <w:r w:rsidR="00EA2FBC">
        <w:rPr>
          <w:b/>
        </w:rPr>
        <w:tab/>
      </w:r>
      <w:r w:rsidRPr="00EA2FBC">
        <w:t>Ericsson</w:t>
      </w:r>
    </w:p>
    <w:p w14:paraId="20563AC0" w14:textId="1964F4FE" w:rsidR="00343B9F" w:rsidRPr="00EA2FBC" w:rsidRDefault="00343B9F" w:rsidP="00343B9F">
      <w:r w:rsidRPr="00EA2FBC">
        <w:rPr>
          <w:b/>
        </w:rPr>
        <w:t>Title:</w:t>
      </w:r>
      <w:r w:rsidRPr="00EA2FBC">
        <w:tab/>
      </w:r>
      <w:r w:rsidRPr="00EA2FBC">
        <w:tab/>
      </w:r>
      <w:r w:rsidRPr="00EA2FBC">
        <w:tab/>
      </w:r>
      <w:r w:rsidR="00EA2FBC">
        <w:tab/>
      </w:r>
      <w:r w:rsidR="00EA2FBC">
        <w:tab/>
      </w:r>
      <w:r w:rsidRPr="00EA2FBC">
        <w:t xml:space="preserve">NTN enhancements – </w:t>
      </w:r>
      <w:r w:rsidR="00EA2FBC" w:rsidRPr="00EA2FBC">
        <w:rPr>
          <w:rFonts w:hint="eastAsia"/>
        </w:rPr>
        <w:t>Simulation</w:t>
      </w:r>
      <w:r w:rsidR="00EA2FBC" w:rsidRPr="00EA2FBC">
        <w:t xml:space="preserve"> </w:t>
      </w:r>
      <w:r w:rsidR="00EA2FBC" w:rsidRPr="00EA2FBC">
        <w:rPr>
          <w:rFonts w:hint="eastAsia"/>
        </w:rPr>
        <w:t>assumptions</w:t>
      </w:r>
      <w:r w:rsidR="00EA2FBC" w:rsidRPr="00EA2FBC">
        <w:t xml:space="preserve"> for NTN FR2 co-existence study</w:t>
      </w:r>
    </w:p>
    <w:p w14:paraId="27189950" w14:textId="2501EB31" w:rsidR="00343B9F" w:rsidRPr="00EA2FBC" w:rsidRDefault="00343B9F" w:rsidP="00343B9F">
      <w:r w:rsidRPr="00EA2FBC">
        <w:rPr>
          <w:b/>
        </w:rPr>
        <w:t>Agenda item:</w:t>
      </w:r>
      <w:r w:rsidRPr="00EA2FBC">
        <w:tab/>
      </w:r>
      <w:r w:rsidRPr="00EA2FBC">
        <w:tab/>
      </w:r>
      <w:r w:rsidR="00842958">
        <w:t>5.27.2</w:t>
      </w:r>
    </w:p>
    <w:p w14:paraId="75BE696D" w14:textId="77777777" w:rsidR="00343B9F" w:rsidRPr="00EA2FBC" w:rsidRDefault="00343B9F" w:rsidP="00343B9F">
      <w:r w:rsidRPr="00EA2FBC">
        <w:rPr>
          <w:b/>
        </w:rPr>
        <w:t>Document for:</w:t>
      </w:r>
      <w:r w:rsidRPr="00EA2FBC">
        <w:rPr>
          <w:b/>
        </w:rPr>
        <w:tab/>
      </w:r>
      <w:r w:rsidRPr="00EA2FBC">
        <w:rPr>
          <w:b/>
        </w:rPr>
        <w:tab/>
      </w:r>
      <w:r w:rsidRPr="00EA2FBC">
        <w:t>Approval</w:t>
      </w:r>
    </w:p>
    <w:p w14:paraId="074B8E2D" w14:textId="77777777" w:rsidR="009F1E1B" w:rsidRDefault="001B4DC7">
      <w:pPr>
        <w:pStyle w:val="Heading1"/>
        <w:numPr>
          <w:ilvl w:val="0"/>
          <w:numId w:val="4"/>
        </w:numPr>
        <w:ind w:left="400" w:hanging="400"/>
      </w:pPr>
      <w:r>
        <w:rPr>
          <w:sz w:val="32"/>
          <w:lang w:val="en-GB"/>
        </w:rPr>
        <w:t>Introduction</w:t>
      </w:r>
    </w:p>
    <w:p w14:paraId="074B8E2E" w14:textId="219A25CD" w:rsidR="009F1E1B" w:rsidRPr="00324640" w:rsidRDefault="001B4DC7">
      <w:pPr>
        <w:spacing w:beforeLines="50" w:before="120" w:after="120"/>
      </w:pPr>
      <w:r w:rsidRPr="00324640">
        <w:t>T</w:t>
      </w:r>
      <w:r w:rsidRPr="00324640">
        <w:rPr>
          <w:rFonts w:hint="eastAsia"/>
        </w:rPr>
        <w:t xml:space="preserve">his document </w:t>
      </w:r>
      <w:r w:rsidR="00E50735">
        <w:t xml:space="preserve">discusses the remaining open issues related to </w:t>
      </w:r>
      <w:r w:rsidR="007624D6" w:rsidRPr="00324640">
        <w:t xml:space="preserve">the </w:t>
      </w:r>
      <w:r w:rsidR="00E50735">
        <w:t xml:space="preserve">coexistence </w:t>
      </w:r>
      <w:r w:rsidRPr="00324640">
        <w:rPr>
          <w:rFonts w:hint="eastAsia"/>
        </w:rPr>
        <w:t xml:space="preserve">simulation assumptions </w:t>
      </w:r>
      <w:r w:rsidR="008D6CF4" w:rsidRPr="00324640">
        <w:t xml:space="preserve">for the NTN enhancements </w:t>
      </w:r>
      <w:r w:rsidR="005E05EC" w:rsidRPr="00324640">
        <w:t>in the scope of the NTN enhancements WI (</w:t>
      </w:r>
      <w:r w:rsidR="005E05EC" w:rsidRPr="00324640">
        <w:fldChar w:fldCharType="begin"/>
      </w:r>
      <w:r w:rsidR="005E05EC" w:rsidRPr="00324640">
        <w:instrText xml:space="preserve"> REF _Ref114939775 \r \h </w:instrText>
      </w:r>
      <w:r w:rsidR="00324640">
        <w:instrText xml:space="preserve"> \* MERGEFORMAT </w:instrText>
      </w:r>
      <w:r w:rsidR="005E05EC" w:rsidRPr="00324640">
        <w:fldChar w:fldCharType="separate"/>
      </w:r>
      <w:r w:rsidR="002F1A3E">
        <w:t>[1]</w:t>
      </w:r>
      <w:r w:rsidR="005E05EC" w:rsidRPr="00324640">
        <w:fldChar w:fldCharType="end"/>
      </w:r>
      <w:r w:rsidR="005E05EC" w:rsidRPr="00324640">
        <w:t>)</w:t>
      </w:r>
      <w:r w:rsidR="00D073C2">
        <w:t xml:space="preserve">, </w:t>
      </w:r>
      <w:r w:rsidR="009A34AF">
        <w:t>going through the remaining open issues listed</w:t>
      </w:r>
      <w:r w:rsidR="00683FB9">
        <w:t xml:space="preserve"> </w:t>
      </w:r>
      <w:r w:rsidR="009A34AF">
        <w:t>i</w:t>
      </w:r>
      <w:r w:rsidR="00683FB9">
        <w:t xml:space="preserve">n the Way Forward </w:t>
      </w:r>
      <w:r w:rsidR="0083261C">
        <w:fldChar w:fldCharType="begin"/>
      </w:r>
      <w:r w:rsidR="0083261C">
        <w:instrText xml:space="preserve"> REF _Ref125650918 \r \h </w:instrText>
      </w:r>
      <w:r w:rsidR="0083261C">
        <w:fldChar w:fldCharType="separate"/>
      </w:r>
      <w:r w:rsidR="002F1A3E">
        <w:t>[3]</w:t>
      </w:r>
      <w:r w:rsidR="0083261C">
        <w:fldChar w:fldCharType="end"/>
      </w:r>
      <w:r w:rsidR="0083261C">
        <w:t xml:space="preserve"> </w:t>
      </w:r>
      <w:r w:rsidR="00683FB9">
        <w:t>agreed in last RAN4#10</w:t>
      </w:r>
      <w:r w:rsidR="002A18EA">
        <w:t>6</w:t>
      </w:r>
      <w:r w:rsidR="00683FB9">
        <w:t xml:space="preserve"> meeting.</w:t>
      </w:r>
    </w:p>
    <w:p w14:paraId="074B8E30" w14:textId="77777777" w:rsidR="009F1E1B" w:rsidRDefault="001B4DC7">
      <w:pPr>
        <w:pStyle w:val="Heading1"/>
        <w:numPr>
          <w:ilvl w:val="0"/>
          <w:numId w:val="4"/>
        </w:numPr>
        <w:ind w:left="400" w:hanging="400"/>
        <w:rPr>
          <w:lang w:eastAsia="zh-CN"/>
        </w:rPr>
      </w:pPr>
      <w:r>
        <w:rPr>
          <w:rFonts w:hint="eastAsia"/>
          <w:sz w:val="32"/>
          <w:lang w:val="en-GB"/>
        </w:rPr>
        <w:t>Discussion</w:t>
      </w:r>
    </w:p>
    <w:p w14:paraId="65A3687E" w14:textId="666CC53A" w:rsidR="00B35BE1" w:rsidRDefault="009A6A95" w:rsidP="00B35BE1">
      <w:pPr>
        <w:pStyle w:val="Heading2"/>
      </w:pPr>
      <w:r>
        <w:t>Coexistence scenarios</w:t>
      </w:r>
      <w:r w:rsidR="00DD7FBF">
        <w:t xml:space="preserve"> </w:t>
      </w:r>
    </w:p>
    <w:p w14:paraId="7C9DBE99" w14:textId="62CB8170" w:rsidR="00157F55" w:rsidRPr="00157F55" w:rsidRDefault="00157F55" w:rsidP="00157F55">
      <w:pPr>
        <w:rPr>
          <w:lang w:val="sv-SE"/>
        </w:rPr>
      </w:pPr>
      <w:r>
        <w:rPr>
          <w:lang w:val="sv-SE"/>
        </w:rPr>
        <w:t xml:space="preserve">No issue was left open after last RAN4#106 meeting, the list of scenarios was agreed. </w:t>
      </w:r>
    </w:p>
    <w:p w14:paraId="47612E91" w14:textId="77777777" w:rsidR="00BF27D8" w:rsidRDefault="00BF27D8" w:rsidP="00BF27D8">
      <w:pPr>
        <w:pStyle w:val="Heading2"/>
      </w:pPr>
      <w:r>
        <w:t xml:space="preserve">Network layout model </w:t>
      </w:r>
    </w:p>
    <w:p w14:paraId="76443A2D" w14:textId="1FF9100E" w:rsidR="00BF27D8" w:rsidRDefault="00BF27D8" w:rsidP="00BF27D8">
      <w:r>
        <w:t>As mentioned in our contribution in last RAN4 meeting, RAN4 could start coexistence simulations assuming in a first step that NTN UEs will be dropped in TN clusters and then, if any coexistence major issue, assuming the NTN UEs will be dropped at the edge of TN clusters, considering or not any separation distance. We have updated the annex</w:t>
      </w:r>
      <w:r w:rsidR="00923A73">
        <w:t xml:space="preserve"> 1</w:t>
      </w:r>
      <w:r>
        <w:t xml:space="preserve"> accordingly, </w:t>
      </w:r>
      <w:r w:rsidR="00FA3596">
        <w:t>considering</w:t>
      </w:r>
      <w:r>
        <w:t xml:space="preserve"> also the comments made on the </w:t>
      </w:r>
      <w:r w:rsidR="00FA3596">
        <w:t>worst-case</w:t>
      </w:r>
      <w:r>
        <w:t xml:space="preserve"> scenarios to be considered. </w:t>
      </w:r>
    </w:p>
    <w:p w14:paraId="3278D7D2" w14:textId="38091E40" w:rsidR="00BF27D8" w:rsidRPr="00F7076A" w:rsidRDefault="00BF27D8" w:rsidP="00BF27D8">
      <w:pPr>
        <w:rPr>
          <w:b/>
          <w:bCs/>
        </w:rPr>
      </w:pPr>
      <w:r w:rsidRPr="00F7076A">
        <w:rPr>
          <w:b/>
          <w:bCs/>
        </w:rPr>
        <w:t>Proposal</w:t>
      </w:r>
      <w:r w:rsidR="004B4015">
        <w:rPr>
          <w:b/>
          <w:bCs/>
        </w:rPr>
        <w:t>1</w:t>
      </w:r>
      <w:r w:rsidRPr="00F7076A">
        <w:rPr>
          <w:b/>
          <w:bCs/>
        </w:rPr>
        <w:t>: Agree on the deployment an</w:t>
      </w:r>
      <w:r w:rsidR="00923A73">
        <w:rPr>
          <w:b/>
          <w:bCs/>
        </w:rPr>
        <w:t>d</w:t>
      </w:r>
      <w:r w:rsidRPr="00F7076A">
        <w:rPr>
          <w:b/>
          <w:bCs/>
        </w:rPr>
        <w:t xml:space="preserve"> observation rules as listed in Annex </w:t>
      </w:r>
      <w:r>
        <w:rPr>
          <w:b/>
          <w:bCs/>
        </w:rPr>
        <w:t>1</w:t>
      </w:r>
      <w:r w:rsidR="00E358F9">
        <w:rPr>
          <w:b/>
          <w:bCs/>
        </w:rPr>
        <w:t xml:space="preserve">, considering the </w:t>
      </w:r>
      <w:r w:rsidR="00FA3596">
        <w:rPr>
          <w:b/>
          <w:bCs/>
        </w:rPr>
        <w:t>worst-case</w:t>
      </w:r>
      <w:r w:rsidR="00E358F9">
        <w:rPr>
          <w:b/>
          <w:bCs/>
        </w:rPr>
        <w:t xml:space="preserve"> scenarios and </w:t>
      </w:r>
      <w:r w:rsidR="00CE2EA9">
        <w:rPr>
          <w:b/>
          <w:bCs/>
        </w:rPr>
        <w:t xml:space="preserve">different elevation angles. </w:t>
      </w:r>
    </w:p>
    <w:p w14:paraId="2759D590" w14:textId="26F6E0D4" w:rsidR="00063752" w:rsidRDefault="00063752" w:rsidP="00460CD4">
      <w:pPr>
        <w:pStyle w:val="Heading2"/>
      </w:pPr>
      <w:r>
        <w:t>System parameters</w:t>
      </w:r>
    </w:p>
    <w:p w14:paraId="1FEBF715" w14:textId="52FEB09E" w:rsidR="00885916" w:rsidRDefault="00391320" w:rsidP="006F0964">
      <w:pPr>
        <w:pStyle w:val="Heading3"/>
      </w:pPr>
      <w:r>
        <w:t xml:space="preserve"> </w:t>
      </w:r>
      <w:r>
        <w:tab/>
      </w:r>
      <w:r w:rsidR="00885916" w:rsidRPr="00885916">
        <w:t>Horizontal boresight and Vertical tilt assumptions of NTN U</w:t>
      </w:r>
      <w:r w:rsidR="00A14FBE">
        <w:t>E</w:t>
      </w:r>
      <w:r w:rsidR="00885916" w:rsidRPr="00885916">
        <w:t>s</w:t>
      </w:r>
    </w:p>
    <w:p w14:paraId="45DD0B23" w14:textId="3972C272" w:rsidR="00374145" w:rsidRDefault="00627D85" w:rsidP="002A050E">
      <w:pPr>
        <w:rPr>
          <w:lang w:val="sv-SE"/>
        </w:rPr>
      </w:pPr>
      <w:r>
        <w:rPr>
          <w:lang w:val="sv-SE"/>
        </w:rPr>
        <w:t>The way forward from last RAN4#106 meeting (</w:t>
      </w:r>
      <w:r>
        <w:fldChar w:fldCharType="begin"/>
      </w:r>
      <w:r>
        <w:instrText xml:space="preserve"> REF _Ref125650918 \r \h </w:instrText>
      </w:r>
      <w:r>
        <w:fldChar w:fldCharType="separate"/>
      </w:r>
      <w:r w:rsidR="002F1A3E">
        <w:t>[3]</w:t>
      </w:r>
      <w:r>
        <w:fldChar w:fldCharType="end"/>
      </w:r>
      <w:r>
        <w:rPr>
          <w:lang w:val="sv-SE"/>
        </w:rPr>
        <w:t xml:space="preserve">), has captured </w:t>
      </w:r>
      <w:r w:rsidR="003E1011">
        <w:rPr>
          <w:lang w:val="sv-SE"/>
        </w:rPr>
        <w:t xml:space="preserve">as an open issue </w:t>
      </w:r>
      <w:r>
        <w:rPr>
          <w:lang w:val="sv-SE"/>
        </w:rPr>
        <w:t>the horizontal boresig</w:t>
      </w:r>
      <w:r w:rsidR="003E1011">
        <w:rPr>
          <w:lang w:val="sv-SE"/>
        </w:rPr>
        <w:t>ht and vertical tilt assumptions for NTN U</w:t>
      </w:r>
      <w:r w:rsidR="00D81865">
        <w:rPr>
          <w:lang w:val="sv-SE"/>
        </w:rPr>
        <w:t>E</w:t>
      </w:r>
      <w:r w:rsidR="003E1011">
        <w:rPr>
          <w:lang w:val="sv-SE"/>
        </w:rPr>
        <w:t xml:space="preserve">s. </w:t>
      </w:r>
      <w:r w:rsidR="00D81865">
        <w:rPr>
          <w:lang w:val="sv-SE"/>
        </w:rPr>
        <w:t xml:space="preserve">One option was to consider the below table for the coexistence simulations. </w:t>
      </w:r>
    </w:p>
    <w:tbl>
      <w:tblPr>
        <w:tblStyle w:val="TableGrid"/>
        <w:tblW w:w="9781" w:type="dxa"/>
        <w:tblInd w:w="-5" w:type="dxa"/>
        <w:tblLook w:val="04A0" w:firstRow="1" w:lastRow="0" w:firstColumn="1" w:lastColumn="0" w:noHBand="0" w:noVBand="1"/>
      </w:tblPr>
      <w:tblGrid>
        <w:gridCol w:w="2694"/>
        <w:gridCol w:w="3402"/>
        <w:gridCol w:w="3685"/>
      </w:tblGrid>
      <w:tr w:rsidR="00A0413B" w:rsidRPr="00C9366C" w14:paraId="43CD2D94" w14:textId="77777777" w:rsidTr="00A0413B">
        <w:tc>
          <w:tcPr>
            <w:tcW w:w="2694" w:type="dxa"/>
          </w:tcPr>
          <w:p w14:paraId="062A1ADC" w14:textId="77777777" w:rsidR="00A0413B" w:rsidRPr="00C9366C" w:rsidRDefault="00A0413B" w:rsidP="00A0413B">
            <w:pPr>
              <w:pStyle w:val="TAH"/>
            </w:pPr>
          </w:p>
        </w:tc>
        <w:tc>
          <w:tcPr>
            <w:tcW w:w="3402" w:type="dxa"/>
          </w:tcPr>
          <w:p w14:paraId="18552E1C" w14:textId="77777777" w:rsidR="00A0413B" w:rsidRPr="00C9366C" w:rsidRDefault="00A0413B" w:rsidP="00A0413B">
            <w:pPr>
              <w:pStyle w:val="TAH"/>
              <w:rPr>
                <w:rFonts w:eastAsiaTheme="minorEastAsia"/>
              </w:rPr>
            </w:pPr>
            <w:r w:rsidRPr="00C9366C">
              <w:rPr>
                <w:rFonts w:eastAsiaTheme="minorEastAsia" w:hint="eastAsia"/>
              </w:rPr>
              <w:t>G</w:t>
            </w:r>
            <w:r w:rsidRPr="00C9366C">
              <w:rPr>
                <w:rFonts w:eastAsiaTheme="minorEastAsia"/>
              </w:rPr>
              <w:t>EO</w:t>
            </w:r>
          </w:p>
        </w:tc>
        <w:tc>
          <w:tcPr>
            <w:tcW w:w="3685" w:type="dxa"/>
          </w:tcPr>
          <w:p w14:paraId="16D6A6E4" w14:textId="77777777" w:rsidR="00A0413B" w:rsidRPr="00C9366C" w:rsidRDefault="00A0413B" w:rsidP="00A0413B">
            <w:pPr>
              <w:pStyle w:val="TAH"/>
              <w:rPr>
                <w:rFonts w:eastAsiaTheme="minorEastAsia"/>
              </w:rPr>
            </w:pPr>
            <w:r w:rsidRPr="00C9366C">
              <w:rPr>
                <w:rFonts w:eastAsiaTheme="minorEastAsia" w:hint="eastAsia"/>
              </w:rPr>
              <w:t>L</w:t>
            </w:r>
            <w:r w:rsidRPr="00C9366C">
              <w:rPr>
                <w:rFonts w:eastAsiaTheme="minorEastAsia"/>
              </w:rPr>
              <w:t>EO</w:t>
            </w:r>
          </w:p>
        </w:tc>
      </w:tr>
      <w:tr w:rsidR="00A0413B" w:rsidRPr="00C9366C" w14:paraId="791729B9" w14:textId="77777777" w:rsidTr="00A0413B">
        <w:tc>
          <w:tcPr>
            <w:tcW w:w="2694" w:type="dxa"/>
          </w:tcPr>
          <w:p w14:paraId="315A5BCF" w14:textId="77777777" w:rsidR="00A0413B" w:rsidRPr="00C9366C" w:rsidRDefault="00A0413B" w:rsidP="00A0413B">
            <w:pPr>
              <w:pStyle w:val="TAC"/>
            </w:pPr>
            <w:r w:rsidRPr="00C9366C">
              <w:t xml:space="preserve">Antenna vertical tilt </w:t>
            </w:r>
          </w:p>
        </w:tc>
        <w:tc>
          <w:tcPr>
            <w:tcW w:w="3402" w:type="dxa"/>
          </w:tcPr>
          <w:p w14:paraId="7280F441" w14:textId="77777777" w:rsidR="00A0413B" w:rsidRPr="00C9366C" w:rsidRDefault="00A0413B" w:rsidP="00A0413B">
            <w:pPr>
              <w:pStyle w:val="TAC"/>
            </w:pPr>
            <w:r w:rsidRPr="00C9366C">
              <w:t xml:space="preserve"> 20 degree above horizontal</w:t>
            </w:r>
          </w:p>
        </w:tc>
        <w:tc>
          <w:tcPr>
            <w:tcW w:w="3685" w:type="dxa"/>
          </w:tcPr>
          <w:p w14:paraId="58275C92" w14:textId="77777777" w:rsidR="00A0413B" w:rsidRPr="00C9366C" w:rsidRDefault="00A0413B" w:rsidP="00A0413B">
            <w:pPr>
              <w:pStyle w:val="TAC"/>
            </w:pPr>
            <w:r w:rsidRPr="00C9366C">
              <w:rPr>
                <w:rFonts w:hint="eastAsia"/>
              </w:rPr>
              <w:t>3</w:t>
            </w:r>
            <w:r w:rsidRPr="00C9366C">
              <w:t>0 degree above horizontal</w:t>
            </w:r>
          </w:p>
        </w:tc>
      </w:tr>
      <w:tr w:rsidR="00A0413B" w:rsidRPr="00C9366C" w14:paraId="2D5F8B6A" w14:textId="77777777" w:rsidTr="00A0413B">
        <w:tc>
          <w:tcPr>
            <w:tcW w:w="2694" w:type="dxa"/>
          </w:tcPr>
          <w:p w14:paraId="08A89280" w14:textId="77777777" w:rsidR="00A0413B" w:rsidRPr="00C9366C" w:rsidRDefault="00A0413B" w:rsidP="00A0413B">
            <w:pPr>
              <w:pStyle w:val="TAC"/>
            </w:pPr>
            <w:r w:rsidRPr="00C9366C">
              <w:rPr>
                <w:rFonts w:hint="eastAsia"/>
              </w:rPr>
              <w:t>A</w:t>
            </w:r>
            <w:r w:rsidRPr="00C9366C">
              <w:t>ntenna horizontal boresight</w:t>
            </w:r>
          </w:p>
        </w:tc>
        <w:tc>
          <w:tcPr>
            <w:tcW w:w="3402" w:type="dxa"/>
          </w:tcPr>
          <w:p w14:paraId="4608E861" w14:textId="77777777" w:rsidR="00A0413B" w:rsidRPr="00C9366C" w:rsidRDefault="00A0413B" w:rsidP="00A0413B">
            <w:pPr>
              <w:pStyle w:val="TAC"/>
            </w:pPr>
            <w:r w:rsidRPr="00C9366C">
              <w:t>Following Serving satellite or random between (0-360)</w:t>
            </w:r>
          </w:p>
        </w:tc>
        <w:tc>
          <w:tcPr>
            <w:tcW w:w="3685" w:type="dxa"/>
          </w:tcPr>
          <w:p w14:paraId="5EC7ADB3" w14:textId="77777777" w:rsidR="00A0413B" w:rsidRPr="00C9366C" w:rsidRDefault="00A0413B" w:rsidP="00A0413B">
            <w:pPr>
              <w:pStyle w:val="TAC"/>
            </w:pPr>
            <w:r w:rsidRPr="00C9366C">
              <w:t>Following Serving satellite or random between (0-360)</w:t>
            </w:r>
          </w:p>
        </w:tc>
      </w:tr>
    </w:tbl>
    <w:p w14:paraId="4F0822C1" w14:textId="77777777" w:rsidR="00A0413B" w:rsidRDefault="00A0413B" w:rsidP="002A050E">
      <w:pPr>
        <w:rPr>
          <w:lang w:val="sv-SE"/>
        </w:rPr>
      </w:pPr>
    </w:p>
    <w:p w14:paraId="6B9409D9" w14:textId="04702B75" w:rsidR="002A050E" w:rsidRDefault="00D81865" w:rsidP="002A050E">
      <w:r>
        <w:rPr>
          <w:lang w:val="sv-SE"/>
        </w:rPr>
        <w:t xml:space="preserve">In our past contribution </w:t>
      </w:r>
      <w:r w:rsidR="00DD3D43">
        <w:rPr>
          <w:lang w:val="sv-SE"/>
        </w:rPr>
        <w:fldChar w:fldCharType="begin"/>
      </w:r>
      <w:r w:rsidR="00DD3D43">
        <w:rPr>
          <w:lang w:val="sv-SE"/>
        </w:rPr>
        <w:instrText xml:space="preserve"> REF _Ref131452690 \r \h </w:instrText>
      </w:r>
      <w:r w:rsidR="00DD3D43">
        <w:rPr>
          <w:lang w:val="sv-SE"/>
        </w:rPr>
      </w:r>
      <w:r w:rsidR="00DD3D43">
        <w:rPr>
          <w:lang w:val="sv-SE"/>
        </w:rPr>
        <w:fldChar w:fldCharType="separate"/>
      </w:r>
      <w:r w:rsidR="00DD3D43">
        <w:rPr>
          <w:lang w:val="sv-SE"/>
        </w:rPr>
        <w:t>[5]</w:t>
      </w:r>
      <w:r w:rsidR="00DD3D43">
        <w:rPr>
          <w:lang w:val="sv-SE"/>
        </w:rPr>
        <w:fldChar w:fldCharType="end"/>
      </w:r>
      <w:r>
        <w:rPr>
          <w:lang w:val="sv-SE"/>
        </w:rPr>
        <w:t xml:space="preserve">, we </w:t>
      </w:r>
      <w:r w:rsidR="00FB4D79">
        <w:rPr>
          <w:lang w:val="sv-SE"/>
        </w:rPr>
        <w:t xml:space="preserve">highlighted that NTN UE (VSAT) might not point </w:t>
      </w:r>
      <w:r w:rsidR="00374145">
        <w:rPr>
          <w:lang w:val="sv-SE"/>
        </w:rPr>
        <w:t xml:space="preserve">accuratly to the satellite and so we proposed that RAN4 define an </w:t>
      </w:r>
      <w:r w:rsidR="00374145" w:rsidRPr="00374145">
        <w:t>antenna pointing accuracy assumption when considering NTN VSAT devices.</w:t>
      </w:r>
    </w:p>
    <w:p w14:paraId="79D07B1A" w14:textId="2D09881C" w:rsidR="005C2AB0" w:rsidRPr="00374145" w:rsidRDefault="005C2AB0" w:rsidP="002A050E">
      <w:pPr>
        <w:rPr>
          <w:lang w:val="sv-SE"/>
        </w:rPr>
      </w:pPr>
      <w:r>
        <w:lastRenderedPageBreak/>
        <w:t xml:space="preserve">After further consideration, the above proposed table should capture our previous proposal </w:t>
      </w:r>
      <w:r w:rsidR="004165E5">
        <w:t xml:space="preserve">and we would then support </w:t>
      </w:r>
      <w:r w:rsidR="00824CC3">
        <w:t>to consider those parameters, at least for VSAT type of NTN UEs.</w:t>
      </w:r>
    </w:p>
    <w:p w14:paraId="01505B98" w14:textId="50DA5E6E" w:rsidR="00D81865" w:rsidRPr="004D125C" w:rsidRDefault="00824CC3" w:rsidP="002A050E">
      <w:pPr>
        <w:rPr>
          <w:b/>
          <w:bCs/>
          <w:lang w:val="sv-SE"/>
        </w:rPr>
      </w:pPr>
      <w:r w:rsidRPr="004D125C">
        <w:rPr>
          <w:b/>
          <w:bCs/>
          <w:lang w:val="sv-SE"/>
        </w:rPr>
        <w:t>Proposal</w:t>
      </w:r>
      <w:r w:rsidR="004B4015">
        <w:rPr>
          <w:b/>
          <w:bCs/>
          <w:lang w:val="sv-SE"/>
        </w:rPr>
        <w:t>2</w:t>
      </w:r>
      <w:r w:rsidRPr="004D125C">
        <w:rPr>
          <w:b/>
          <w:bCs/>
          <w:lang w:val="sv-SE"/>
        </w:rPr>
        <w:t xml:space="preserve">: </w:t>
      </w:r>
      <w:r w:rsidR="00FA3054" w:rsidRPr="004D125C">
        <w:rPr>
          <w:b/>
          <w:bCs/>
          <w:lang w:val="sv-SE"/>
        </w:rPr>
        <w:t xml:space="preserve">Consider the following antenna </w:t>
      </w:r>
      <w:r w:rsidR="004D125C" w:rsidRPr="004D125C">
        <w:rPr>
          <w:b/>
          <w:bCs/>
          <w:lang w:val="sv-SE"/>
        </w:rPr>
        <w:t>additional parameters for NTN UEs (at least VSAT type):</w:t>
      </w:r>
    </w:p>
    <w:tbl>
      <w:tblPr>
        <w:tblStyle w:val="TableGrid"/>
        <w:tblW w:w="9781" w:type="dxa"/>
        <w:tblInd w:w="-5" w:type="dxa"/>
        <w:tblLook w:val="04A0" w:firstRow="1" w:lastRow="0" w:firstColumn="1" w:lastColumn="0" w:noHBand="0" w:noVBand="1"/>
      </w:tblPr>
      <w:tblGrid>
        <w:gridCol w:w="2694"/>
        <w:gridCol w:w="3402"/>
        <w:gridCol w:w="3685"/>
      </w:tblGrid>
      <w:tr w:rsidR="004D125C" w:rsidRPr="00C9366C" w14:paraId="0A1BD341" w14:textId="77777777" w:rsidTr="00EB6523">
        <w:tc>
          <w:tcPr>
            <w:tcW w:w="2694" w:type="dxa"/>
          </w:tcPr>
          <w:p w14:paraId="708FE9CD" w14:textId="77777777" w:rsidR="004D125C" w:rsidRPr="00C9366C" w:rsidRDefault="004D125C" w:rsidP="00EB6523">
            <w:pPr>
              <w:pStyle w:val="TAH"/>
            </w:pPr>
          </w:p>
        </w:tc>
        <w:tc>
          <w:tcPr>
            <w:tcW w:w="3402" w:type="dxa"/>
          </w:tcPr>
          <w:p w14:paraId="5C0941CD" w14:textId="77777777" w:rsidR="004D125C" w:rsidRPr="00C9366C" w:rsidRDefault="004D125C" w:rsidP="00EB6523">
            <w:pPr>
              <w:pStyle w:val="TAH"/>
              <w:rPr>
                <w:rFonts w:eastAsiaTheme="minorEastAsia"/>
              </w:rPr>
            </w:pPr>
            <w:r w:rsidRPr="00C9366C">
              <w:rPr>
                <w:rFonts w:eastAsiaTheme="minorEastAsia" w:hint="eastAsia"/>
              </w:rPr>
              <w:t>G</w:t>
            </w:r>
            <w:r w:rsidRPr="00C9366C">
              <w:rPr>
                <w:rFonts w:eastAsiaTheme="minorEastAsia"/>
              </w:rPr>
              <w:t>EO</w:t>
            </w:r>
          </w:p>
        </w:tc>
        <w:tc>
          <w:tcPr>
            <w:tcW w:w="3685" w:type="dxa"/>
          </w:tcPr>
          <w:p w14:paraId="6A2E37B4" w14:textId="77777777" w:rsidR="004D125C" w:rsidRPr="00C9366C" w:rsidRDefault="004D125C" w:rsidP="00EB6523">
            <w:pPr>
              <w:pStyle w:val="TAH"/>
              <w:rPr>
                <w:rFonts w:eastAsiaTheme="minorEastAsia"/>
              </w:rPr>
            </w:pPr>
            <w:r w:rsidRPr="00C9366C">
              <w:rPr>
                <w:rFonts w:eastAsiaTheme="minorEastAsia" w:hint="eastAsia"/>
              </w:rPr>
              <w:t>L</w:t>
            </w:r>
            <w:r w:rsidRPr="00C9366C">
              <w:rPr>
                <w:rFonts w:eastAsiaTheme="minorEastAsia"/>
              </w:rPr>
              <w:t>EO</w:t>
            </w:r>
          </w:p>
        </w:tc>
      </w:tr>
      <w:tr w:rsidR="004D125C" w:rsidRPr="00C9366C" w14:paraId="39F9C797" w14:textId="77777777" w:rsidTr="00EB6523">
        <w:tc>
          <w:tcPr>
            <w:tcW w:w="2694" w:type="dxa"/>
          </w:tcPr>
          <w:p w14:paraId="68841670" w14:textId="77777777" w:rsidR="004D125C" w:rsidRPr="00C9366C" w:rsidRDefault="004D125C" w:rsidP="00EB6523">
            <w:pPr>
              <w:pStyle w:val="TAC"/>
            </w:pPr>
            <w:r w:rsidRPr="00C9366C">
              <w:t xml:space="preserve">Antenna vertical tilt </w:t>
            </w:r>
          </w:p>
        </w:tc>
        <w:tc>
          <w:tcPr>
            <w:tcW w:w="3402" w:type="dxa"/>
          </w:tcPr>
          <w:p w14:paraId="2E5DBEE0" w14:textId="77777777" w:rsidR="004D125C" w:rsidRPr="00C9366C" w:rsidRDefault="004D125C" w:rsidP="00EB6523">
            <w:pPr>
              <w:pStyle w:val="TAC"/>
            </w:pPr>
            <w:r w:rsidRPr="00C9366C">
              <w:t xml:space="preserve"> 20 degree above horizontal</w:t>
            </w:r>
          </w:p>
        </w:tc>
        <w:tc>
          <w:tcPr>
            <w:tcW w:w="3685" w:type="dxa"/>
          </w:tcPr>
          <w:p w14:paraId="5D705856" w14:textId="77777777" w:rsidR="004D125C" w:rsidRPr="00C9366C" w:rsidRDefault="004D125C" w:rsidP="00EB6523">
            <w:pPr>
              <w:pStyle w:val="TAC"/>
            </w:pPr>
            <w:r w:rsidRPr="00C9366C">
              <w:rPr>
                <w:rFonts w:hint="eastAsia"/>
              </w:rPr>
              <w:t>3</w:t>
            </w:r>
            <w:r w:rsidRPr="00C9366C">
              <w:t>0 degree above horizontal</w:t>
            </w:r>
          </w:p>
        </w:tc>
      </w:tr>
      <w:tr w:rsidR="004D125C" w:rsidRPr="00C9366C" w14:paraId="775C63FB" w14:textId="77777777" w:rsidTr="00EB6523">
        <w:tc>
          <w:tcPr>
            <w:tcW w:w="2694" w:type="dxa"/>
          </w:tcPr>
          <w:p w14:paraId="3E6AB85C" w14:textId="77777777" w:rsidR="004D125C" w:rsidRPr="00C9366C" w:rsidRDefault="004D125C" w:rsidP="00EB6523">
            <w:pPr>
              <w:pStyle w:val="TAC"/>
            </w:pPr>
            <w:r w:rsidRPr="00C9366C">
              <w:rPr>
                <w:rFonts w:hint="eastAsia"/>
              </w:rPr>
              <w:t>A</w:t>
            </w:r>
            <w:r w:rsidRPr="00C9366C">
              <w:t>ntenna horizontal boresight</w:t>
            </w:r>
          </w:p>
        </w:tc>
        <w:tc>
          <w:tcPr>
            <w:tcW w:w="3402" w:type="dxa"/>
          </w:tcPr>
          <w:p w14:paraId="1F2F665C" w14:textId="77777777" w:rsidR="004D125C" w:rsidRPr="00C9366C" w:rsidRDefault="004D125C" w:rsidP="00EB6523">
            <w:pPr>
              <w:pStyle w:val="TAC"/>
            </w:pPr>
            <w:r w:rsidRPr="00C9366C">
              <w:t>Following Serving satellite or random between (0-360)</w:t>
            </w:r>
          </w:p>
        </w:tc>
        <w:tc>
          <w:tcPr>
            <w:tcW w:w="3685" w:type="dxa"/>
          </w:tcPr>
          <w:p w14:paraId="78768F17" w14:textId="77777777" w:rsidR="004D125C" w:rsidRPr="00C9366C" w:rsidRDefault="004D125C" w:rsidP="00EB6523">
            <w:pPr>
              <w:pStyle w:val="TAC"/>
            </w:pPr>
            <w:r w:rsidRPr="00C9366C">
              <w:t>Following Serving satellite or random between (0-360)</w:t>
            </w:r>
          </w:p>
        </w:tc>
      </w:tr>
    </w:tbl>
    <w:p w14:paraId="28F0D1D5" w14:textId="77777777" w:rsidR="00DB4D13" w:rsidRPr="00DB4D13" w:rsidRDefault="00DB4D13" w:rsidP="00DB4D13">
      <w:pPr>
        <w:rPr>
          <w:lang w:val="sv-SE"/>
        </w:rPr>
      </w:pPr>
    </w:p>
    <w:p w14:paraId="6D1E8273" w14:textId="5486AC9D" w:rsidR="00CA377E" w:rsidRDefault="00B766C1" w:rsidP="006F0964">
      <w:pPr>
        <w:pStyle w:val="Heading3"/>
      </w:pPr>
      <w:r w:rsidRPr="00B766C1">
        <w:t xml:space="preserve">Parameters for </w:t>
      </w:r>
      <w:r w:rsidR="00A61D13">
        <w:t xml:space="preserve">NTN </w:t>
      </w:r>
      <w:r w:rsidRPr="00B766C1">
        <w:t xml:space="preserve">Ka-Band </w:t>
      </w:r>
      <w:r w:rsidR="00A61D13">
        <w:t>u</w:t>
      </w:r>
      <w:r w:rsidRPr="00B766C1">
        <w:t>p</w:t>
      </w:r>
      <w:r w:rsidR="00C6119E">
        <w:t>l</w:t>
      </w:r>
      <w:r w:rsidRPr="00B766C1">
        <w:t>ink</w:t>
      </w:r>
    </w:p>
    <w:p w14:paraId="3CEB9C2F" w14:textId="77D33F25" w:rsidR="00F95374" w:rsidRDefault="004F2C19" w:rsidP="00F95374">
      <w:pPr>
        <w:rPr>
          <w:lang w:val="sv-SE"/>
        </w:rPr>
      </w:pPr>
      <w:r>
        <w:rPr>
          <w:lang w:val="sv-SE"/>
        </w:rPr>
        <w:t>According to the latest way forward (</w:t>
      </w:r>
      <w:r>
        <w:fldChar w:fldCharType="begin"/>
      </w:r>
      <w:r>
        <w:instrText xml:space="preserve"> REF _Ref125650918 \r \h </w:instrText>
      </w:r>
      <w:r>
        <w:fldChar w:fldCharType="separate"/>
      </w:r>
      <w:r w:rsidR="002F1A3E">
        <w:t>[3]</w:t>
      </w:r>
      <w:r>
        <w:fldChar w:fldCharType="end"/>
      </w:r>
      <w:r>
        <w:rPr>
          <w:lang w:val="sv-SE"/>
        </w:rPr>
        <w:t xml:space="preserve">), the </w:t>
      </w:r>
      <w:r w:rsidR="00C0266E">
        <w:rPr>
          <w:lang w:val="sv-SE"/>
        </w:rPr>
        <w:t>NTN Ka-band uplink parameters are still listed in the remaining open issues.</w:t>
      </w:r>
    </w:p>
    <w:p w14:paraId="12DD966C" w14:textId="3DD1B33D" w:rsidR="00C0266E" w:rsidRDefault="00C0266E" w:rsidP="00F95374">
      <w:pPr>
        <w:rPr>
          <w:lang w:val="sv-SE"/>
        </w:rPr>
      </w:pPr>
      <w:r>
        <w:rPr>
          <w:lang w:val="sv-SE"/>
        </w:rPr>
        <w:t>Based on TR 38.821, we make the following proposal</w:t>
      </w:r>
      <w:r w:rsidR="00C47E1B">
        <w:rPr>
          <w:lang w:val="sv-SE"/>
        </w:rPr>
        <w:t>.</w:t>
      </w:r>
    </w:p>
    <w:p w14:paraId="6634033A" w14:textId="6465925A" w:rsidR="004F2C19" w:rsidRPr="00C47E1B" w:rsidRDefault="00A61D13" w:rsidP="00F95374">
      <w:pPr>
        <w:rPr>
          <w:b/>
          <w:bCs/>
          <w:lang w:val="sv-SE"/>
        </w:rPr>
      </w:pPr>
      <w:r w:rsidRPr="00C47E1B">
        <w:rPr>
          <w:b/>
          <w:bCs/>
          <w:lang w:val="sv-SE"/>
        </w:rPr>
        <w:t>Proposal</w:t>
      </w:r>
      <w:r w:rsidR="004B4015">
        <w:rPr>
          <w:b/>
          <w:bCs/>
          <w:lang w:val="sv-SE"/>
        </w:rPr>
        <w:t>3</w:t>
      </w:r>
      <w:r w:rsidRPr="00C47E1B">
        <w:rPr>
          <w:b/>
          <w:bCs/>
          <w:lang w:val="sv-SE"/>
        </w:rPr>
        <w:t xml:space="preserve">: Agree on the following NTN Ka-band uplink parameters: </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3"/>
        <w:gridCol w:w="1834"/>
        <w:gridCol w:w="1834"/>
        <w:gridCol w:w="1834"/>
      </w:tblGrid>
      <w:tr w:rsidR="008B108B" w:rsidRPr="00450CE8" w14:paraId="57A4017A" w14:textId="77777777" w:rsidTr="008B108B">
        <w:trPr>
          <w:jc w:val="center"/>
        </w:trPr>
        <w:tc>
          <w:tcPr>
            <w:tcW w:w="2344" w:type="dxa"/>
            <w:vAlign w:val="center"/>
          </w:tcPr>
          <w:p w14:paraId="223EC2A0" w14:textId="2BE50B88" w:rsidR="008B108B" w:rsidRPr="00450CE8" w:rsidRDefault="008B108B" w:rsidP="008133AF">
            <w:pPr>
              <w:pStyle w:val="TAH"/>
            </w:pPr>
            <w:r w:rsidRPr="00450CE8">
              <w:t>Satellite orbit</w:t>
            </w:r>
          </w:p>
        </w:tc>
        <w:tc>
          <w:tcPr>
            <w:tcW w:w="1834" w:type="dxa"/>
            <w:vAlign w:val="center"/>
          </w:tcPr>
          <w:p w14:paraId="5CBD3F34" w14:textId="0CF82DA9" w:rsidR="008B108B" w:rsidRPr="00450CE8" w:rsidRDefault="008B108B" w:rsidP="008133AF">
            <w:pPr>
              <w:pStyle w:val="TAH"/>
            </w:pPr>
            <w:r w:rsidRPr="00450CE8">
              <w:t>GEO</w:t>
            </w:r>
          </w:p>
        </w:tc>
        <w:tc>
          <w:tcPr>
            <w:tcW w:w="1834" w:type="dxa"/>
            <w:vAlign w:val="center"/>
          </w:tcPr>
          <w:p w14:paraId="632E87E1" w14:textId="27FC6A49" w:rsidR="008B108B" w:rsidRPr="00450CE8" w:rsidRDefault="008B108B" w:rsidP="008133AF">
            <w:pPr>
              <w:pStyle w:val="TAH"/>
            </w:pPr>
            <w:r w:rsidRPr="00450CE8">
              <w:t>LEO-1200</w:t>
            </w:r>
          </w:p>
        </w:tc>
        <w:tc>
          <w:tcPr>
            <w:tcW w:w="1834" w:type="dxa"/>
            <w:vAlign w:val="center"/>
          </w:tcPr>
          <w:p w14:paraId="0B1FA25A" w14:textId="19864DB6" w:rsidR="008B108B" w:rsidRPr="00450CE8" w:rsidRDefault="008B108B" w:rsidP="008133AF">
            <w:pPr>
              <w:pStyle w:val="TAH"/>
            </w:pPr>
            <w:r w:rsidRPr="00450CE8">
              <w:t>LEO-600</w:t>
            </w:r>
          </w:p>
        </w:tc>
      </w:tr>
      <w:tr w:rsidR="008B108B" w:rsidRPr="00450CE8" w14:paraId="129D9BE8" w14:textId="77777777" w:rsidTr="008B108B">
        <w:trPr>
          <w:jc w:val="center"/>
        </w:trPr>
        <w:tc>
          <w:tcPr>
            <w:tcW w:w="2344" w:type="dxa"/>
            <w:vAlign w:val="center"/>
          </w:tcPr>
          <w:p w14:paraId="2E9A49B5" w14:textId="6A4FC96A" w:rsidR="008B108B" w:rsidRPr="00450CE8" w:rsidRDefault="008B108B" w:rsidP="008B108B">
            <w:pPr>
              <w:pStyle w:val="TAC"/>
            </w:pPr>
            <w:r w:rsidRPr="00450CE8">
              <w:t>Equivalent satellite antenna aperture (Note1)</w:t>
            </w:r>
          </w:p>
        </w:tc>
        <w:tc>
          <w:tcPr>
            <w:tcW w:w="1834" w:type="dxa"/>
            <w:vAlign w:val="center"/>
          </w:tcPr>
          <w:p w14:paraId="700A5DEC" w14:textId="11EEE863" w:rsidR="008B108B" w:rsidRPr="00450CE8" w:rsidRDefault="008B108B" w:rsidP="008B108B">
            <w:pPr>
              <w:pStyle w:val="TAC"/>
            </w:pPr>
            <w:r w:rsidRPr="00450CE8">
              <w:t>3.33 m</w:t>
            </w:r>
          </w:p>
        </w:tc>
        <w:tc>
          <w:tcPr>
            <w:tcW w:w="1834" w:type="dxa"/>
            <w:vAlign w:val="center"/>
          </w:tcPr>
          <w:p w14:paraId="58C21747" w14:textId="1555E1A1" w:rsidR="008B108B" w:rsidRPr="00450CE8" w:rsidRDefault="008B108B" w:rsidP="008B108B">
            <w:pPr>
              <w:pStyle w:val="TAC"/>
            </w:pPr>
            <w:r w:rsidRPr="00450CE8">
              <w:t>0.33 m</w:t>
            </w:r>
          </w:p>
        </w:tc>
        <w:tc>
          <w:tcPr>
            <w:tcW w:w="1834" w:type="dxa"/>
            <w:vAlign w:val="center"/>
          </w:tcPr>
          <w:p w14:paraId="2903D20A" w14:textId="1ABD91CA" w:rsidR="008B108B" w:rsidRPr="00450CE8" w:rsidRDefault="008B108B" w:rsidP="008B108B">
            <w:pPr>
              <w:pStyle w:val="TAC"/>
            </w:pPr>
            <w:r w:rsidRPr="00450CE8">
              <w:t>0.33 m</w:t>
            </w:r>
          </w:p>
        </w:tc>
      </w:tr>
      <w:tr w:rsidR="008B108B" w:rsidRPr="00450CE8" w14:paraId="556E3A55" w14:textId="77777777" w:rsidTr="008B108B">
        <w:trPr>
          <w:jc w:val="center"/>
        </w:trPr>
        <w:tc>
          <w:tcPr>
            <w:tcW w:w="2344" w:type="dxa"/>
            <w:vAlign w:val="center"/>
          </w:tcPr>
          <w:p w14:paraId="76DC437E" w14:textId="77777777" w:rsidR="008B108B" w:rsidRPr="00450CE8" w:rsidRDefault="008B108B" w:rsidP="008B108B">
            <w:pPr>
              <w:pStyle w:val="TAC"/>
            </w:pPr>
            <w:r w:rsidRPr="00450CE8">
              <w:t>G/T</w:t>
            </w:r>
          </w:p>
        </w:tc>
        <w:tc>
          <w:tcPr>
            <w:tcW w:w="1834" w:type="dxa"/>
            <w:vAlign w:val="center"/>
          </w:tcPr>
          <w:p w14:paraId="1BE2BF9C" w14:textId="77777777" w:rsidR="008B108B" w:rsidRPr="00450CE8" w:rsidRDefault="008B108B" w:rsidP="008B108B">
            <w:pPr>
              <w:pStyle w:val="TAC"/>
            </w:pPr>
            <w:r w:rsidRPr="00450CE8">
              <w:t>28 dB K</w:t>
            </w:r>
            <w:r w:rsidRPr="00450CE8">
              <w:rPr>
                <w:vertAlign w:val="superscript"/>
              </w:rPr>
              <w:t>-1</w:t>
            </w:r>
          </w:p>
        </w:tc>
        <w:tc>
          <w:tcPr>
            <w:tcW w:w="1834" w:type="dxa"/>
            <w:vAlign w:val="center"/>
          </w:tcPr>
          <w:p w14:paraId="64DD7559" w14:textId="77777777" w:rsidR="008B108B" w:rsidRPr="00450CE8" w:rsidRDefault="008B108B" w:rsidP="008B108B">
            <w:pPr>
              <w:pStyle w:val="TAC"/>
            </w:pPr>
            <w:r w:rsidRPr="00450CE8">
              <w:t>13 dB K</w:t>
            </w:r>
            <w:r w:rsidRPr="00450CE8">
              <w:rPr>
                <w:vertAlign w:val="superscript"/>
              </w:rPr>
              <w:t>-1</w:t>
            </w:r>
          </w:p>
        </w:tc>
        <w:tc>
          <w:tcPr>
            <w:tcW w:w="1834" w:type="dxa"/>
            <w:vAlign w:val="center"/>
          </w:tcPr>
          <w:p w14:paraId="1EEBC195" w14:textId="77777777" w:rsidR="008B108B" w:rsidRPr="00450CE8" w:rsidRDefault="008B108B" w:rsidP="008B108B">
            <w:pPr>
              <w:pStyle w:val="TAC"/>
            </w:pPr>
            <w:r w:rsidRPr="00450CE8">
              <w:t>13 dB K</w:t>
            </w:r>
            <w:r w:rsidRPr="00450CE8">
              <w:rPr>
                <w:vertAlign w:val="superscript"/>
              </w:rPr>
              <w:t>-1</w:t>
            </w:r>
          </w:p>
        </w:tc>
      </w:tr>
      <w:tr w:rsidR="008B108B" w:rsidRPr="00450CE8" w14:paraId="4DB6EB56" w14:textId="77777777" w:rsidTr="008B108B">
        <w:trPr>
          <w:jc w:val="center"/>
        </w:trPr>
        <w:tc>
          <w:tcPr>
            <w:tcW w:w="2344" w:type="dxa"/>
            <w:vAlign w:val="center"/>
          </w:tcPr>
          <w:p w14:paraId="00C0BA7B" w14:textId="77777777" w:rsidR="008B108B" w:rsidRPr="00450CE8" w:rsidRDefault="008B108B" w:rsidP="008B108B">
            <w:pPr>
              <w:pStyle w:val="TAC"/>
            </w:pPr>
            <w:r w:rsidRPr="00450CE8">
              <w:t>Satellite RX max Gain</w:t>
            </w:r>
          </w:p>
        </w:tc>
        <w:tc>
          <w:tcPr>
            <w:tcW w:w="1834" w:type="dxa"/>
            <w:vAlign w:val="center"/>
          </w:tcPr>
          <w:p w14:paraId="3A20E56E" w14:textId="77777777" w:rsidR="008B108B" w:rsidRPr="00450CE8" w:rsidRDefault="008B108B" w:rsidP="008B108B">
            <w:pPr>
              <w:pStyle w:val="TAC"/>
            </w:pPr>
            <w:r w:rsidRPr="00450CE8">
              <w:t>58.5 dBi</w:t>
            </w:r>
          </w:p>
        </w:tc>
        <w:tc>
          <w:tcPr>
            <w:tcW w:w="1834" w:type="dxa"/>
            <w:vAlign w:val="center"/>
          </w:tcPr>
          <w:p w14:paraId="1B0E92CB" w14:textId="77777777" w:rsidR="008B108B" w:rsidRPr="00450CE8" w:rsidRDefault="008B108B" w:rsidP="008B108B">
            <w:pPr>
              <w:pStyle w:val="TAC"/>
            </w:pPr>
            <w:r w:rsidRPr="00450CE8">
              <w:t>38.5 dBi</w:t>
            </w:r>
          </w:p>
        </w:tc>
        <w:tc>
          <w:tcPr>
            <w:tcW w:w="1834" w:type="dxa"/>
            <w:vAlign w:val="center"/>
          </w:tcPr>
          <w:p w14:paraId="19222374" w14:textId="77777777" w:rsidR="008B108B" w:rsidRPr="00450CE8" w:rsidRDefault="008B108B" w:rsidP="008B108B">
            <w:pPr>
              <w:pStyle w:val="TAC"/>
            </w:pPr>
            <w:r w:rsidRPr="00450CE8">
              <w:t>38.5 dBi</w:t>
            </w:r>
          </w:p>
        </w:tc>
      </w:tr>
    </w:tbl>
    <w:p w14:paraId="7AF9DF14" w14:textId="77777777" w:rsidR="00A61D13" w:rsidRDefault="00A61D13" w:rsidP="00F95374">
      <w:pPr>
        <w:rPr>
          <w:lang w:val="sv-SE"/>
        </w:rPr>
      </w:pPr>
    </w:p>
    <w:p w14:paraId="5D4735A3" w14:textId="149A8D96" w:rsidR="00B766C1" w:rsidRDefault="00391320" w:rsidP="006F0964">
      <w:pPr>
        <w:pStyle w:val="Heading3"/>
      </w:pPr>
      <w:r>
        <w:t xml:space="preserve"> </w:t>
      </w:r>
      <w:r>
        <w:tab/>
      </w:r>
      <w:r w:rsidR="00312248">
        <w:t>NTN</w:t>
      </w:r>
      <w:r w:rsidR="00962510" w:rsidRPr="002E21D8">
        <w:t xml:space="preserve"> Antenna pattern  </w:t>
      </w:r>
    </w:p>
    <w:p w14:paraId="5D5CD6F4" w14:textId="7A0105FF" w:rsidR="009941B6" w:rsidRDefault="00312248" w:rsidP="00312248">
      <w:pPr>
        <w:rPr>
          <w:lang w:val="sv-SE"/>
        </w:rPr>
      </w:pPr>
      <w:r>
        <w:rPr>
          <w:lang w:val="sv-SE"/>
        </w:rPr>
        <w:t>In last RAN4#106 meeting, several antenna models</w:t>
      </w:r>
      <w:r w:rsidR="009941B6">
        <w:rPr>
          <w:lang w:val="sv-SE"/>
        </w:rPr>
        <w:t>, parabolic or phased array,</w:t>
      </w:r>
      <w:r>
        <w:rPr>
          <w:lang w:val="sv-SE"/>
        </w:rPr>
        <w:t xml:space="preserve"> were proposed for both SAN and UE</w:t>
      </w:r>
      <w:r w:rsidR="009941B6">
        <w:rPr>
          <w:lang w:val="sv-SE"/>
        </w:rPr>
        <w:t>.</w:t>
      </w:r>
      <w:r w:rsidR="00685C7D">
        <w:rPr>
          <w:lang w:val="sv-SE"/>
        </w:rPr>
        <w:t xml:space="preserve"> </w:t>
      </w:r>
      <w:r w:rsidR="009941B6">
        <w:rPr>
          <w:lang w:val="sv-SE"/>
        </w:rPr>
        <w:t>To our understanding, the below model for parabolic antenna is widely use</w:t>
      </w:r>
      <w:r w:rsidR="0034493D">
        <w:rPr>
          <w:lang w:val="sv-SE"/>
        </w:rPr>
        <w:t>d</w:t>
      </w:r>
      <w:r w:rsidR="009941B6">
        <w:rPr>
          <w:lang w:val="sv-SE"/>
        </w:rPr>
        <w:t>, we propose then to reuse this model for both SAN and UE.</w:t>
      </w:r>
    </w:p>
    <w:p w14:paraId="10A48718" w14:textId="27AC7238" w:rsidR="009941B6" w:rsidRPr="002D140A" w:rsidRDefault="009941B6" w:rsidP="00312248">
      <w:pPr>
        <w:rPr>
          <w:b/>
          <w:bCs/>
          <w:lang w:val="sv-SE"/>
        </w:rPr>
      </w:pPr>
      <w:r w:rsidRPr="002D140A">
        <w:rPr>
          <w:b/>
          <w:bCs/>
          <w:lang w:val="sv-SE"/>
        </w:rPr>
        <w:t>Proposal</w:t>
      </w:r>
      <w:r w:rsidR="004B4015">
        <w:rPr>
          <w:b/>
          <w:bCs/>
          <w:lang w:val="sv-SE"/>
        </w:rPr>
        <w:t>4</w:t>
      </w:r>
      <w:r w:rsidRPr="002D140A">
        <w:rPr>
          <w:b/>
          <w:bCs/>
          <w:lang w:val="sv-SE"/>
        </w:rPr>
        <w:t xml:space="preserve">: Use </w:t>
      </w:r>
      <w:r w:rsidR="00A50782" w:rsidRPr="002D140A">
        <w:rPr>
          <w:b/>
          <w:bCs/>
          <w:lang w:val="sv-SE"/>
        </w:rPr>
        <w:t xml:space="preserve">the following parabolic antenna model for SAN and </w:t>
      </w:r>
      <w:r w:rsidR="009611A3" w:rsidRPr="002D140A">
        <w:rPr>
          <w:b/>
          <w:bCs/>
          <w:lang w:val="sv-SE"/>
        </w:rPr>
        <w:t xml:space="preserve">NTN </w:t>
      </w:r>
      <w:r w:rsidR="00A50782" w:rsidRPr="002D140A">
        <w:rPr>
          <w:b/>
          <w:bCs/>
          <w:lang w:val="sv-SE"/>
        </w:rPr>
        <w:t>UE:</w:t>
      </w:r>
    </w:p>
    <w:p w14:paraId="061C2AFE" w14:textId="01AA0F32" w:rsidR="00A50782" w:rsidRPr="00A50782" w:rsidRDefault="00A50782" w:rsidP="00312248">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7CDF6833" w14:textId="5D591953" w:rsidR="002E21D8" w:rsidRPr="00BF69EE" w:rsidRDefault="00A50782" w:rsidP="00A50782">
      <w:pPr>
        <w:ind w:firstLine="284"/>
        <w:jc w:val="both"/>
        <w:rPr>
          <w:rFonts w:ascii="Arial" w:hAnsi="Arial" w:cs="Arial"/>
          <w:sz w:val="18"/>
        </w:rPr>
      </w:pPr>
      <w:r w:rsidRPr="00BF69EE">
        <w:rPr>
          <w:rFonts w:ascii="Arial" w:hAnsi="Arial" w:cs="Arial"/>
          <w:sz w:val="18"/>
        </w:rPr>
        <w:t>W</w:t>
      </w:r>
      <w:r>
        <w:rPr>
          <w:rFonts w:ascii="Arial" w:hAnsi="Arial" w:cs="Arial"/>
          <w:sz w:val="18"/>
        </w:rPr>
        <w:t>ith:</w:t>
      </w:r>
    </w:p>
    <w:p w14:paraId="21AD78B8" w14:textId="77777777" w:rsidR="002E21D8" w:rsidRPr="00BF69EE" w:rsidRDefault="00AC72E2" w:rsidP="002E21D8">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2E21D8" w:rsidRPr="00BF69EE">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2E21D8" w:rsidRPr="00BF69EE">
        <w:rPr>
          <w:rFonts w:ascii="Arial" w:eastAsiaTheme="minorEastAsia" w:hAnsi="Arial" w:cs="Arial"/>
          <w:sz w:val="18"/>
        </w:rPr>
        <w:t xml:space="preserve"> order with argument </w:t>
      </w:r>
      <w:r w:rsidR="002E21D8" w:rsidRPr="00BF69EE">
        <w:rPr>
          <w:rFonts w:ascii="Arial" w:eastAsiaTheme="minorEastAsia" w:hAnsi="Arial" w:cs="Arial"/>
          <w:i/>
          <w:sz w:val="18"/>
        </w:rPr>
        <w:t>x</w:t>
      </w:r>
    </w:p>
    <w:p w14:paraId="16FCFEFE" w14:textId="77777777" w:rsidR="002E21D8" w:rsidRPr="00BF69EE" w:rsidRDefault="002E21D8" w:rsidP="002E21D8">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w:r w:rsidRPr="00BF69EE">
        <w:rPr>
          <w:rFonts w:ascii="Arial" w:hAnsi="Arial" w:cs="Arial"/>
          <w:sz w:val="18"/>
        </w:rPr>
        <w:sym w:font="Symbol" w:char="F071"/>
      </w:r>
      <w:r w:rsidRPr="00BF69EE">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sidRPr="00BF69EE">
        <w:rPr>
          <w:rFonts w:ascii="Arial" w:eastAsiaTheme="minorEastAsia" w:hAnsi="Arial" w:cs="Arial"/>
          <w:sz w:val="18"/>
        </w:rPr>
        <w:t xml:space="preserve"> spherical coordinates system,</w:t>
      </w:r>
    </w:p>
    <w:p w14:paraId="02CF0914" w14:textId="77777777" w:rsidR="002E21D8" w:rsidRPr="00BF69EE" w:rsidRDefault="002E21D8" w:rsidP="002E21D8">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5B9BFD96" w14:textId="77777777" w:rsidR="002E21D8" w:rsidRPr="00BF69EE" w:rsidRDefault="002E21D8" w:rsidP="002E21D8">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w:r w:rsidRPr="00BF69EE">
        <w:rPr>
          <w:rFonts w:ascii="Arial" w:eastAsiaTheme="minorEastAsia" w:hAnsi="Arial" w:cs="Arial"/>
          <w:i/>
          <w:sz w:val="18"/>
        </w:rPr>
        <w:t xml:space="preserve">D </w:t>
      </w:r>
      <w:r w:rsidRPr="00BF69EE">
        <w:rPr>
          <w:rFonts w:ascii="Arial" w:hAnsi="Arial" w:cs="Arial"/>
          <w:sz w:val="18"/>
        </w:rPr>
        <w:t>: Antenna diameter</w:t>
      </w:r>
    </w:p>
    <w:p w14:paraId="0A5C3B9D" w14:textId="77777777" w:rsidR="002E21D8" w:rsidRPr="00BF69EE" w:rsidRDefault="002E21D8" w:rsidP="002E21D8">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w:r w:rsidRPr="00BF69EE">
        <w:rPr>
          <w:rFonts w:ascii="Arial" w:hAnsi="Arial" w:cs="Arial"/>
          <w:sz w:val="18"/>
        </w:rPr>
        <w:sym w:font="Symbol" w:char="F06C"/>
      </w:r>
      <w:r w:rsidRPr="00BF69EE">
        <w:rPr>
          <w:rFonts w:ascii="Arial" w:hAnsi="Arial" w:cs="Arial"/>
          <w:sz w:val="18"/>
        </w:rPr>
        <w:t xml:space="preserve"> : Wavelength</w:t>
      </w:r>
    </w:p>
    <w:p w14:paraId="22AB07DC" w14:textId="77777777" w:rsidR="002E21D8" w:rsidRDefault="002E21D8" w:rsidP="002E21D8">
      <w:pPr>
        <w:rPr>
          <w:lang w:val="sv-SE" w:eastAsia="ko-KR"/>
        </w:rPr>
      </w:pPr>
    </w:p>
    <w:p w14:paraId="3D6C1F69" w14:textId="29D12D00" w:rsidR="000C60D1" w:rsidRPr="000C60D1" w:rsidRDefault="00391320" w:rsidP="000C60D1">
      <w:pPr>
        <w:pStyle w:val="Heading3"/>
      </w:pPr>
      <w:r>
        <w:t xml:space="preserve"> </w:t>
      </w:r>
      <w:r>
        <w:tab/>
      </w:r>
      <w:r w:rsidR="000C60D1" w:rsidRPr="00391320">
        <w:t xml:space="preserve">NTN UE </w:t>
      </w:r>
      <w:r w:rsidR="00FB5A39" w:rsidRPr="00391320">
        <w:t>parabolic antena parameter</w:t>
      </w:r>
      <w:r w:rsidR="000C60D1" w:rsidRPr="00391320">
        <w:t xml:space="preserve"> </w:t>
      </w:r>
    </w:p>
    <w:p w14:paraId="5DE01D69" w14:textId="74F93D18" w:rsidR="00790AC0" w:rsidRDefault="00685C7D" w:rsidP="00790AC0">
      <w:pPr>
        <w:spacing w:after="120"/>
        <w:rPr>
          <w:szCs w:val="24"/>
        </w:rPr>
      </w:pPr>
      <w:r>
        <w:rPr>
          <w:szCs w:val="24"/>
        </w:rPr>
        <w:t xml:space="preserve">For the coexistence simulations, </w:t>
      </w:r>
      <w:r w:rsidR="00790AC0">
        <w:rPr>
          <w:szCs w:val="24"/>
        </w:rPr>
        <w:t xml:space="preserve">RAN4 agreed to </w:t>
      </w:r>
      <w:r w:rsidR="00FB5FC0">
        <w:rPr>
          <w:szCs w:val="24"/>
        </w:rPr>
        <w:t>consider</w:t>
      </w:r>
      <w:r>
        <w:rPr>
          <w:szCs w:val="24"/>
        </w:rPr>
        <w:t xml:space="preserve"> </w:t>
      </w:r>
      <w:r w:rsidR="005F654E">
        <w:rPr>
          <w:szCs w:val="24"/>
        </w:rPr>
        <w:t xml:space="preserve">17 GHz and 27 GHz as the </w:t>
      </w:r>
      <w:r w:rsidR="00B90284">
        <w:rPr>
          <w:szCs w:val="24"/>
        </w:rPr>
        <w:t xml:space="preserve">reference </w:t>
      </w:r>
      <w:r w:rsidR="005F654E">
        <w:rPr>
          <w:szCs w:val="24"/>
        </w:rPr>
        <w:t>frequenc</w:t>
      </w:r>
      <w:r w:rsidR="0054297B">
        <w:rPr>
          <w:szCs w:val="24"/>
        </w:rPr>
        <w:t>ies</w:t>
      </w:r>
      <w:r w:rsidR="005F654E">
        <w:rPr>
          <w:szCs w:val="24"/>
        </w:rPr>
        <w:t xml:space="preserve"> </w:t>
      </w:r>
      <w:r w:rsidR="00FB5FC0">
        <w:rPr>
          <w:szCs w:val="24"/>
        </w:rPr>
        <w:t xml:space="preserve">for </w:t>
      </w:r>
      <w:r w:rsidR="00B90284">
        <w:rPr>
          <w:szCs w:val="24"/>
        </w:rPr>
        <w:t xml:space="preserve">respectively </w:t>
      </w:r>
      <w:r w:rsidR="005F654E">
        <w:rPr>
          <w:szCs w:val="24"/>
        </w:rPr>
        <w:t>NTN downlink and NTN uplink</w:t>
      </w:r>
      <w:r w:rsidR="007D7091">
        <w:rPr>
          <w:szCs w:val="24"/>
        </w:rPr>
        <w:t xml:space="preserve">. </w:t>
      </w:r>
      <w:r w:rsidR="0054297B">
        <w:rPr>
          <w:szCs w:val="24"/>
        </w:rPr>
        <w:t xml:space="preserve">TR 38.821 </w:t>
      </w:r>
      <w:r w:rsidR="007D7091">
        <w:rPr>
          <w:szCs w:val="24"/>
        </w:rPr>
        <w:t xml:space="preserve">provides the following </w:t>
      </w:r>
      <w:r w:rsidR="00B51AF7">
        <w:rPr>
          <w:szCs w:val="24"/>
        </w:rPr>
        <w:t xml:space="preserve">NTN UE </w:t>
      </w:r>
      <w:r w:rsidR="007D7091">
        <w:rPr>
          <w:szCs w:val="24"/>
        </w:rPr>
        <w:t xml:space="preserve">parameters for </w:t>
      </w:r>
      <w:r w:rsidR="002172E2">
        <w:rPr>
          <w:szCs w:val="24"/>
        </w:rPr>
        <w:t>20 GHz and 30 GHz</w:t>
      </w:r>
      <w:r w:rsidR="00B51AF7">
        <w:rPr>
          <w:szCs w:val="24"/>
        </w:rPr>
        <w:t xml:space="preserve">. Note that RAN4 might want to lightly update those parameters for exactly 17 and 27 GHz frequencies. </w:t>
      </w:r>
    </w:p>
    <w:p w14:paraId="07AC93F9" w14:textId="1DA69AEC" w:rsidR="00E800BE" w:rsidRPr="004317D0" w:rsidRDefault="004317D0" w:rsidP="004317D0">
      <w:pPr>
        <w:rPr>
          <w:b/>
          <w:bCs/>
        </w:rPr>
      </w:pPr>
      <w:r w:rsidRPr="009552AE">
        <w:rPr>
          <w:b/>
          <w:bCs/>
        </w:rPr>
        <w:t>Proposal</w:t>
      </w:r>
      <w:r w:rsidR="004B4015">
        <w:rPr>
          <w:b/>
          <w:bCs/>
        </w:rPr>
        <w:t>5</w:t>
      </w:r>
      <w:r w:rsidRPr="009552AE">
        <w:rPr>
          <w:b/>
          <w:bCs/>
        </w:rPr>
        <w:t xml:space="preserve">: Adopt the following parameters for </w:t>
      </w:r>
      <w:r w:rsidR="00D72EBA">
        <w:rPr>
          <w:b/>
          <w:bCs/>
        </w:rPr>
        <w:t>NTN UE</w:t>
      </w:r>
      <w:r w:rsidRPr="009552AE">
        <w:rPr>
          <w:b/>
          <w:bCs/>
        </w:rPr>
        <w:t>:</w:t>
      </w:r>
    </w:p>
    <w:tbl>
      <w:tblPr>
        <w:tblW w:w="4045"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4"/>
      </w:tblGrid>
      <w:tr w:rsidR="00E800BE" w14:paraId="6563FB21" w14:textId="77777777" w:rsidTr="00EB6523">
        <w:tc>
          <w:tcPr>
            <w:tcW w:w="2180" w:type="pct"/>
            <w:tcBorders>
              <w:top w:val="single" w:sz="4" w:space="0" w:color="auto"/>
              <w:left w:val="single" w:sz="4" w:space="0" w:color="auto"/>
              <w:bottom w:val="single" w:sz="4" w:space="0" w:color="auto"/>
              <w:right w:val="single" w:sz="4" w:space="0" w:color="auto"/>
            </w:tcBorders>
            <w:hideMark/>
          </w:tcPr>
          <w:p w14:paraId="124FAF50" w14:textId="77777777" w:rsidR="00E800BE" w:rsidRDefault="00E800BE" w:rsidP="00B31B6F">
            <w:pPr>
              <w:pStyle w:val="TAH"/>
            </w:pPr>
            <w:r>
              <w:lastRenderedPageBreak/>
              <w:t>Characteristics</w:t>
            </w:r>
          </w:p>
        </w:tc>
        <w:tc>
          <w:tcPr>
            <w:tcW w:w="2820" w:type="pct"/>
            <w:tcBorders>
              <w:top w:val="single" w:sz="4" w:space="0" w:color="auto"/>
              <w:left w:val="single" w:sz="4" w:space="0" w:color="auto"/>
              <w:bottom w:val="single" w:sz="4" w:space="0" w:color="auto"/>
              <w:right w:val="single" w:sz="4" w:space="0" w:color="auto"/>
            </w:tcBorders>
            <w:hideMark/>
          </w:tcPr>
          <w:p w14:paraId="16055393" w14:textId="69AE2448" w:rsidR="00E800BE" w:rsidRDefault="00D72EBA" w:rsidP="00B31B6F">
            <w:pPr>
              <w:pStyle w:val="TAH"/>
            </w:pPr>
            <w:r>
              <w:rPr>
                <w:lang w:val="en-US"/>
              </w:rPr>
              <w:t>NTN UE</w:t>
            </w:r>
          </w:p>
        </w:tc>
      </w:tr>
      <w:tr w:rsidR="00E800BE" w14:paraId="6650DB45" w14:textId="77777777" w:rsidTr="00EB6523">
        <w:tc>
          <w:tcPr>
            <w:tcW w:w="2180" w:type="pct"/>
            <w:tcBorders>
              <w:top w:val="single" w:sz="4" w:space="0" w:color="auto"/>
              <w:left w:val="single" w:sz="4" w:space="0" w:color="auto"/>
              <w:bottom w:val="single" w:sz="4" w:space="0" w:color="auto"/>
              <w:right w:val="single" w:sz="4" w:space="0" w:color="auto"/>
            </w:tcBorders>
            <w:hideMark/>
          </w:tcPr>
          <w:p w14:paraId="151CC1BE" w14:textId="77777777" w:rsidR="00E800BE" w:rsidRDefault="00E800BE" w:rsidP="00EB6523">
            <w:pPr>
              <w:pStyle w:val="TAC"/>
            </w:pPr>
            <w:r>
              <w:t xml:space="preserve">Rx Antenna gain </w:t>
            </w:r>
          </w:p>
        </w:tc>
        <w:tc>
          <w:tcPr>
            <w:tcW w:w="2820" w:type="pct"/>
            <w:tcBorders>
              <w:top w:val="single" w:sz="4" w:space="0" w:color="auto"/>
              <w:left w:val="single" w:sz="4" w:space="0" w:color="auto"/>
              <w:bottom w:val="single" w:sz="4" w:space="0" w:color="auto"/>
              <w:right w:val="single" w:sz="4" w:space="0" w:color="auto"/>
            </w:tcBorders>
            <w:hideMark/>
          </w:tcPr>
          <w:p w14:paraId="0B4161C8" w14:textId="2A8191D5" w:rsidR="00E800BE" w:rsidRDefault="00E800BE" w:rsidP="00EB6523">
            <w:pPr>
              <w:pStyle w:val="TAC"/>
            </w:pPr>
            <w:r>
              <w:t>39</w:t>
            </w:r>
            <w:r w:rsidR="00B51AF7">
              <w:rPr>
                <w:lang w:val="en-US"/>
              </w:rPr>
              <w:t>.7</w:t>
            </w:r>
            <w:r>
              <w:t xml:space="preserve"> dBi </w:t>
            </w:r>
          </w:p>
        </w:tc>
      </w:tr>
      <w:tr w:rsidR="00E800BE" w14:paraId="2BD08FFE" w14:textId="77777777" w:rsidTr="00EB6523">
        <w:tc>
          <w:tcPr>
            <w:tcW w:w="2180" w:type="pct"/>
            <w:tcBorders>
              <w:top w:val="single" w:sz="4" w:space="0" w:color="auto"/>
              <w:left w:val="single" w:sz="4" w:space="0" w:color="auto"/>
              <w:bottom w:val="single" w:sz="4" w:space="0" w:color="auto"/>
              <w:right w:val="single" w:sz="4" w:space="0" w:color="auto"/>
            </w:tcBorders>
            <w:hideMark/>
          </w:tcPr>
          <w:p w14:paraId="5133AE31" w14:textId="77777777" w:rsidR="00E800BE" w:rsidRDefault="00E800BE" w:rsidP="00EB6523">
            <w:pPr>
              <w:pStyle w:val="TAC"/>
            </w:pPr>
            <w:r>
              <w:t>Noise figure</w:t>
            </w:r>
          </w:p>
        </w:tc>
        <w:tc>
          <w:tcPr>
            <w:tcW w:w="2820" w:type="pct"/>
            <w:tcBorders>
              <w:top w:val="single" w:sz="4" w:space="0" w:color="auto"/>
              <w:left w:val="single" w:sz="4" w:space="0" w:color="auto"/>
              <w:bottom w:val="single" w:sz="4" w:space="0" w:color="auto"/>
              <w:right w:val="single" w:sz="4" w:space="0" w:color="auto"/>
            </w:tcBorders>
            <w:hideMark/>
          </w:tcPr>
          <w:p w14:paraId="46AE67CA" w14:textId="77777777" w:rsidR="00E800BE" w:rsidRDefault="00E800BE" w:rsidP="00EB6523">
            <w:pPr>
              <w:pStyle w:val="TAC"/>
            </w:pPr>
            <w:r>
              <w:t>1.2 dB</w:t>
            </w:r>
          </w:p>
        </w:tc>
      </w:tr>
      <w:tr w:rsidR="00E800BE" w14:paraId="342B967A" w14:textId="77777777" w:rsidTr="00EB6523">
        <w:trPr>
          <w:trHeight w:val="79"/>
        </w:trPr>
        <w:tc>
          <w:tcPr>
            <w:tcW w:w="2180" w:type="pct"/>
            <w:tcBorders>
              <w:top w:val="single" w:sz="4" w:space="0" w:color="auto"/>
              <w:left w:val="single" w:sz="4" w:space="0" w:color="auto"/>
              <w:bottom w:val="single" w:sz="4" w:space="0" w:color="auto"/>
              <w:right w:val="single" w:sz="4" w:space="0" w:color="auto"/>
            </w:tcBorders>
            <w:hideMark/>
          </w:tcPr>
          <w:p w14:paraId="7B30D46B" w14:textId="77777777" w:rsidR="00E800BE" w:rsidRDefault="00E800BE" w:rsidP="00EB6523">
            <w:pPr>
              <w:pStyle w:val="TAC"/>
            </w:pPr>
            <w:r>
              <w:t>Tx transmit power</w:t>
            </w:r>
          </w:p>
        </w:tc>
        <w:tc>
          <w:tcPr>
            <w:tcW w:w="2820" w:type="pct"/>
            <w:tcBorders>
              <w:top w:val="single" w:sz="4" w:space="0" w:color="auto"/>
              <w:left w:val="single" w:sz="4" w:space="0" w:color="auto"/>
              <w:bottom w:val="single" w:sz="4" w:space="0" w:color="auto"/>
              <w:right w:val="single" w:sz="4" w:space="0" w:color="auto"/>
            </w:tcBorders>
            <w:hideMark/>
          </w:tcPr>
          <w:p w14:paraId="1B520236" w14:textId="77777777" w:rsidR="00E800BE" w:rsidRDefault="00E800BE" w:rsidP="00EB6523">
            <w:pPr>
              <w:pStyle w:val="TAC"/>
            </w:pPr>
            <w:r>
              <w:t>2 W (33 dBm)</w:t>
            </w:r>
          </w:p>
        </w:tc>
      </w:tr>
      <w:tr w:rsidR="00E800BE" w14:paraId="2AF2441D" w14:textId="77777777" w:rsidTr="00EB6523">
        <w:tc>
          <w:tcPr>
            <w:tcW w:w="2180" w:type="pct"/>
            <w:tcBorders>
              <w:top w:val="single" w:sz="4" w:space="0" w:color="auto"/>
              <w:left w:val="single" w:sz="4" w:space="0" w:color="auto"/>
              <w:bottom w:val="single" w:sz="4" w:space="0" w:color="auto"/>
              <w:right w:val="single" w:sz="4" w:space="0" w:color="auto"/>
            </w:tcBorders>
            <w:hideMark/>
          </w:tcPr>
          <w:p w14:paraId="07389D64" w14:textId="77777777" w:rsidR="00E800BE" w:rsidRDefault="00E800BE" w:rsidP="00EB6523">
            <w:pPr>
              <w:pStyle w:val="TAC"/>
            </w:pPr>
            <w:r>
              <w:t>Tx antenna gain</w:t>
            </w:r>
          </w:p>
        </w:tc>
        <w:tc>
          <w:tcPr>
            <w:tcW w:w="2820" w:type="pct"/>
            <w:tcBorders>
              <w:top w:val="single" w:sz="4" w:space="0" w:color="auto"/>
              <w:left w:val="single" w:sz="4" w:space="0" w:color="auto"/>
              <w:bottom w:val="single" w:sz="4" w:space="0" w:color="auto"/>
              <w:right w:val="single" w:sz="4" w:space="0" w:color="auto"/>
            </w:tcBorders>
            <w:hideMark/>
          </w:tcPr>
          <w:p w14:paraId="21FABB5B" w14:textId="05E7EACE" w:rsidR="00E800BE" w:rsidRDefault="00E800BE" w:rsidP="00EB6523">
            <w:pPr>
              <w:pStyle w:val="TAC"/>
            </w:pPr>
            <w:r>
              <w:t>4</w:t>
            </w:r>
            <w:r w:rsidR="00B51AF7">
              <w:rPr>
                <w:lang w:val="en-US"/>
              </w:rPr>
              <w:t>3.2</w:t>
            </w:r>
            <w:r>
              <w:t xml:space="preserve"> dBi</w:t>
            </w:r>
          </w:p>
        </w:tc>
      </w:tr>
    </w:tbl>
    <w:p w14:paraId="45C323A6" w14:textId="77777777" w:rsidR="002478ED" w:rsidRPr="002478ED" w:rsidRDefault="002478ED" w:rsidP="002478ED">
      <w:pPr>
        <w:rPr>
          <w:lang w:val="sv-SE" w:eastAsia="ko-KR"/>
        </w:rPr>
      </w:pPr>
    </w:p>
    <w:p w14:paraId="28060BDE" w14:textId="66DEA8AA" w:rsidR="006F0964" w:rsidRPr="007B3130" w:rsidRDefault="006F0964" w:rsidP="005A24A8">
      <w:pPr>
        <w:pStyle w:val="Heading3"/>
      </w:pPr>
      <w:r w:rsidRPr="007B3130">
        <w:t>Type of NTN UE devices</w:t>
      </w:r>
      <w:r w:rsidR="005A24A8">
        <w:t xml:space="preserve"> and </w:t>
      </w:r>
      <w:r w:rsidR="00C6696A">
        <w:t>p</w:t>
      </w:r>
      <w:r w:rsidR="005A24A8">
        <w:t>ropagation model between NTN UE and TN UE</w:t>
      </w:r>
    </w:p>
    <w:p w14:paraId="0045F379" w14:textId="74F2D463" w:rsidR="00FB1210" w:rsidRDefault="00481F77" w:rsidP="008F4C71">
      <w:r>
        <w:t xml:space="preserve">RAN4 agreed </w:t>
      </w:r>
      <w:r w:rsidR="007D6197">
        <w:t>(</w:t>
      </w:r>
      <w:r w:rsidR="007D6197">
        <w:fldChar w:fldCharType="begin"/>
      </w:r>
      <w:r w:rsidR="007D6197">
        <w:instrText xml:space="preserve"> REF _Ref125650918 \r \h </w:instrText>
      </w:r>
      <w:r w:rsidR="007D6197">
        <w:fldChar w:fldCharType="separate"/>
      </w:r>
      <w:r w:rsidR="002F1A3E">
        <w:t>[3]</w:t>
      </w:r>
      <w:r w:rsidR="007D6197">
        <w:fldChar w:fldCharType="end"/>
      </w:r>
      <w:r w:rsidR="007D6197">
        <w:t xml:space="preserve">) </w:t>
      </w:r>
      <w:r>
        <w:t xml:space="preserve">on </w:t>
      </w:r>
      <w:r w:rsidR="007D6197">
        <w:t xml:space="preserve">parameters for fixed VSAT, M-ESIM, A-ESIM and L-ESIM. Nevertheless, </w:t>
      </w:r>
      <w:r w:rsidR="00CE10B8">
        <w:t xml:space="preserve">considering the existing </w:t>
      </w:r>
      <w:r w:rsidR="00630A6E">
        <w:t xml:space="preserve">ITU </w:t>
      </w:r>
      <w:r w:rsidR="00CE10B8">
        <w:t xml:space="preserve">regulations </w:t>
      </w:r>
      <w:r w:rsidR="00630A6E">
        <w:t>(</w:t>
      </w:r>
      <w:r w:rsidR="00DC6DD1">
        <w:fldChar w:fldCharType="begin"/>
      </w:r>
      <w:r w:rsidR="00DC6DD1">
        <w:instrText xml:space="preserve"> REF _Ref131452606 \r \h </w:instrText>
      </w:r>
      <w:r w:rsidR="00DC6DD1">
        <w:fldChar w:fldCharType="separate"/>
      </w:r>
      <w:r w:rsidR="00DC6DD1">
        <w:t>[4]</w:t>
      </w:r>
      <w:r w:rsidR="00DC6DD1">
        <w:fldChar w:fldCharType="end"/>
      </w:r>
      <w:r w:rsidR="00630A6E">
        <w:t xml:space="preserve">) </w:t>
      </w:r>
      <w:r w:rsidR="00CE10B8">
        <w:t xml:space="preserve">for M-ESIM and A-ESIM, </w:t>
      </w:r>
      <w:r w:rsidR="00630A6E">
        <w:t xml:space="preserve">L-ESIM should most likely be the </w:t>
      </w:r>
      <w:r w:rsidR="00FA3596">
        <w:t>worst-case</w:t>
      </w:r>
      <w:r w:rsidR="00630A6E">
        <w:t xml:space="preserve"> scenario for the NTN-TN coexistence studies. </w:t>
      </w:r>
      <w:r w:rsidR="00CC7CA5">
        <w:t>We would then make the following proposal:</w:t>
      </w:r>
    </w:p>
    <w:p w14:paraId="2326E10E" w14:textId="1B921BA4" w:rsidR="00CC7CA5" w:rsidRPr="00DB4D13" w:rsidRDefault="00CC7CA5" w:rsidP="008F4C71">
      <w:pPr>
        <w:rPr>
          <w:b/>
          <w:bCs/>
        </w:rPr>
      </w:pPr>
      <w:r w:rsidRPr="00DB4D13">
        <w:rPr>
          <w:b/>
          <w:bCs/>
        </w:rPr>
        <w:t>Proposal</w:t>
      </w:r>
      <w:r w:rsidR="004B4015">
        <w:rPr>
          <w:b/>
          <w:bCs/>
        </w:rPr>
        <w:t>6</w:t>
      </w:r>
      <w:r w:rsidRPr="00DB4D13">
        <w:rPr>
          <w:b/>
          <w:bCs/>
        </w:rPr>
        <w:t>: Prioritized L-ESIM and fixed VSAT scenarios for NTN-TN coexistence studies above 10 GHz.</w:t>
      </w:r>
    </w:p>
    <w:p w14:paraId="4BB6FED2" w14:textId="6CEE1FF2" w:rsidR="00FB1210" w:rsidRDefault="00CC7CA5" w:rsidP="006F0964">
      <w:r>
        <w:t xml:space="preserve">Of course, this doesn’t mean A-ESIM and M-ESIM are excluded </w:t>
      </w:r>
      <w:r w:rsidR="004543DE">
        <w:t>scenarios from th</w:t>
      </w:r>
      <w:r w:rsidR="003D5048">
        <w:t>ese</w:t>
      </w:r>
      <w:r w:rsidR="004543DE">
        <w:t xml:space="preserve"> studies, </w:t>
      </w:r>
      <w:r w:rsidR="002E7698">
        <w:t xml:space="preserve">and </w:t>
      </w:r>
      <w:r w:rsidR="004543DE">
        <w:t xml:space="preserve">companies </w:t>
      </w:r>
      <w:r w:rsidR="002E7698">
        <w:t>should</w:t>
      </w:r>
      <w:r w:rsidR="004543DE">
        <w:t xml:space="preserve"> </w:t>
      </w:r>
      <w:r w:rsidR="002E7698">
        <w:t>also be encouraged to provide simulations results for those 2 cases.</w:t>
      </w:r>
    </w:p>
    <w:p w14:paraId="7FC1EC55" w14:textId="77777777" w:rsidR="00F30848" w:rsidRDefault="00F30848" w:rsidP="00460CD4"/>
    <w:p w14:paraId="3D5E9A6E" w14:textId="5DEC532C" w:rsidR="009E07D0" w:rsidRDefault="00F30848" w:rsidP="00460CD4">
      <w:r>
        <w:t xml:space="preserve">Regarding the corresponding </w:t>
      </w:r>
      <w:r w:rsidR="00A4594F">
        <w:t>propagation model between NTN UEs and TN UEs</w:t>
      </w:r>
      <w:r>
        <w:t xml:space="preserve">, assuming </w:t>
      </w:r>
      <w:r w:rsidR="007A6105">
        <w:t xml:space="preserve">L-ESIM and fixed VSAT scenarios are prioritized, </w:t>
      </w:r>
      <w:r>
        <w:t>w</w:t>
      </w:r>
      <w:r w:rsidR="009E07D0">
        <w:t>e would then propose the following:</w:t>
      </w:r>
    </w:p>
    <w:p w14:paraId="60EC84EB" w14:textId="4F3B1621" w:rsidR="00F7076A" w:rsidRPr="008F3303" w:rsidRDefault="009E07D0" w:rsidP="00460CD4">
      <w:pPr>
        <w:rPr>
          <w:b/>
          <w:bCs/>
        </w:rPr>
      </w:pPr>
      <w:r w:rsidRPr="008F3303">
        <w:rPr>
          <w:b/>
          <w:bCs/>
        </w:rPr>
        <w:t>Proposal</w:t>
      </w:r>
      <w:r w:rsidR="004B4015">
        <w:rPr>
          <w:b/>
          <w:bCs/>
        </w:rPr>
        <w:t>7</w:t>
      </w:r>
      <w:r w:rsidRPr="008F3303">
        <w:rPr>
          <w:b/>
          <w:bCs/>
        </w:rPr>
        <w:t xml:space="preserve">: Use </w:t>
      </w:r>
      <w:proofErr w:type="spellStart"/>
      <w:r w:rsidRPr="008F3303">
        <w:rPr>
          <w:b/>
          <w:bCs/>
        </w:rPr>
        <w:t>U</w:t>
      </w:r>
      <w:r w:rsidR="008F3303" w:rsidRPr="008F3303">
        <w:rPr>
          <w:b/>
          <w:bCs/>
        </w:rPr>
        <w:t>M</w:t>
      </w:r>
      <w:r w:rsidRPr="008F3303">
        <w:rPr>
          <w:b/>
          <w:bCs/>
        </w:rPr>
        <w:t>i</w:t>
      </w:r>
      <w:proofErr w:type="spellEnd"/>
      <w:r w:rsidR="008F3303" w:rsidRPr="008F3303">
        <w:rPr>
          <w:b/>
          <w:bCs/>
        </w:rPr>
        <w:t xml:space="preserve"> propagation model between NTN UEs </w:t>
      </w:r>
      <w:r w:rsidR="003C4933">
        <w:rPr>
          <w:b/>
          <w:bCs/>
        </w:rPr>
        <w:t xml:space="preserve">(L-ESIM and VSAT) </w:t>
      </w:r>
      <w:r w:rsidR="008F3303" w:rsidRPr="008F3303">
        <w:rPr>
          <w:b/>
          <w:bCs/>
        </w:rPr>
        <w:t xml:space="preserve">and TN UEs. </w:t>
      </w:r>
    </w:p>
    <w:p w14:paraId="2D7F6BD7" w14:textId="07FD6B7E" w:rsidR="00F44F5F" w:rsidRDefault="00F44F5F">
      <w:pPr>
        <w:spacing w:after="0"/>
        <w:rPr>
          <w:b/>
          <w:bCs/>
        </w:rPr>
      </w:pPr>
    </w:p>
    <w:p w14:paraId="6D738205" w14:textId="1DC6EE73" w:rsidR="00561187" w:rsidRDefault="00561187">
      <w:pPr>
        <w:spacing w:after="0"/>
        <w:rPr>
          <w:b/>
          <w:bCs/>
        </w:rPr>
      </w:pPr>
      <w:r>
        <w:rPr>
          <w:b/>
          <w:bCs/>
        </w:rPr>
        <w:br w:type="page"/>
      </w:r>
    </w:p>
    <w:p w14:paraId="73B6750F" w14:textId="77777777" w:rsidR="006704F2" w:rsidRDefault="006704F2" w:rsidP="00C17C75">
      <w:pPr>
        <w:rPr>
          <w:b/>
          <w:bCs/>
        </w:rPr>
      </w:pPr>
    </w:p>
    <w:p w14:paraId="65FFA831" w14:textId="77777777" w:rsidR="00774C7C" w:rsidRDefault="00774C7C" w:rsidP="00774C7C">
      <w:pPr>
        <w:pStyle w:val="Heading2"/>
      </w:pPr>
      <w:r>
        <w:t>Preliminary results</w:t>
      </w:r>
    </w:p>
    <w:p w14:paraId="2C730A38" w14:textId="0E203F8A" w:rsidR="00412EBD" w:rsidRDefault="00561187" w:rsidP="006F5D0D">
      <w:pPr>
        <w:pStyle w:val="Heading2"/>
        <w:numPr>
          <w:ilvl w:val="0"/>
          <w:numId w:val="0"/>
        </w:numPr>
        <w:rPr>
          <w:rFonts w:ascii="Calibri" w:hAnsi="Calibri"/>
          <w:sz w:val="22"/>
          <w:szCs w:val="22"/>
          <w:lang w:val="en-US"/>
        </w:rPr>
      </w:pPr>
      <w:r>
        <w:rPr>
          <w:rFonts w:ascii="Calibri" w:hAnsi="Calibri"/>
          <w:sz w:val="22"/>
          <w:szCs w:val="22"/>
          <w:lang w:val="en-US"/>
        </w:rPr>
        <w:t>The following results</w:t>
      </w:r>
      <w:r w:rsidR="000C2E6C">
        <w:rPr>
          <w:rFonts w:ascii="Calibri" w:hAnsi="Calibri"/>
          <w:sz w:val="22"/>
          <w:szCs w:val="22"/>
          <w:lang w:val="en-US"/>
        </w:rPr>
        <w:t xml:space="preserve"> (already submitted in RAN4#106)</w:t>
      </w:r>
      <w:r>
        <w:rPr>
          <w:rFonts w:ascii="Calibri" w:hAnsi="Calibri"/>
          <w:sz w:val="22"/>
          <w:szCs w:val="22"/>
          <w:lang w:val="en-US"/>
        </w:rPr>
        <w:t xml:space="preserve"> </w:t>
      </w:r>
      <w:r w:rsidR="006F5D0D">
        <w:rPr>
          <w:rFonts w:ascii="Calibri" w:hAnsi="Calibri"/>
          <w:sz w:val="22"/>
          <w:szCs w:val="22"/>
          <w:lang w:val="en-US"/>
        </w:rPr>
        <w:t xml:space="preserve">are </w:t>
      </w:r>
      <w:r w:rsidR="003A4580">
        <w:rPr>
          <w:rFonts w:ascii="Calibri" w:hAnsi="Calibri"/>
          <w:sz w:val="22"/>
          <w:szCs w:val="22"/>
          <w:lang w:val="en-US"/>
        </w:rPr>
        <w:t>preliminary results</w:t>
      </w:r>
      <w:r>
        <w:rPr>
          <w:rFonts w:ascii="Calibri" w:hAnsi="Calibri"/>
          <w:sz w:val="22"/>
          <w:szCs w:val="22"/>
          <w:lang w:val="en-US"/>
        </w:rPr>
        <w:t xml:space="preserve"> from our coexistence simulations, based on previously agreed parameters and the proposals made above</w:t>
      </w:r>
      <w:r w:rsidR="003A4580">
        <w:rPr>
          <w:rFonts w:ascii="Calibri" w:hAnsi="Calibri"/>
          <w:sz w:val="22"/>
          <w:szCs w:val="22"/>
          <w:lang w:val="en-US"/>
        </w:rPr>
        <w:t>.</w:t>
      </w:r>
      <w:r w:rsidR="004C7A99">
        <w:rPr>
          <w:rFonts w:ascii="Calibri" w:hAnsi="Calibri"/>
          <w:sz w:val="22"/>
          <w:szCs w:val="22"/>
          <w:lang w:val="en-US"/>
        </w:rPr>
        <w:t xml:space="preserve"> </w:t>
      </w:r>
      <w:r w:rsidR="007509CC">
        <w:rPr>
          <w:rFonts w:ascii="Calibri" w:hAnsi="Calibri"/>
          <w:sz w:val="22"/>
          <w:szCs w:val="22"/>
          <w:lang w:val="en-US"/>
        </w:rPr>
        <w:t>Still, i</w:t>
      </w:r>
      <w:r w:rsidR="00515532">
        <w:rPr>
          <w:rFonts w:ascii="Calibri" w:hAnsi="Calibri"/>
          <w:sz w:val="22"/>
          <w:szCs w:val="22"/>
          <w:lang w:val="en-US"/>
        </w:rPr>
        <w:t>n the following, t</w:t>
      </w:r>
      <w:r w:rsidR="004C7A99">
        <w:rPr>
          <w:rFonts w:ascii="Calibri" w:hAnsi="Calibri"/>
          <w:sz w:val="22"/>
          <w:szCs w:val="22"/>
          <w:lang w:val="en-US"/>
        </w:rPr>
        <w:t xml:space="preserve">he NTN UEs are </w:t>
      </w:r>
      <w:r w:rsidR="00515532">
        <w:rPr>
          <w:rFonts w:ascii="Calibri" w:hAnsi="Calibri"/>
          <w:sz w:val="22"/>
          <w:szCs w:val="22"/>
          <w:lang w:val="en-US"/>
        </w:rPr>
        <w:t>dropped at TN clusters edge.</w:t>
      </w:r>
      <w:r w:rsidR="003226D3">
        <w:rPr>
          <w:rFonts w:ascii="Calibri" w:hAnsi="Calibri"/>
          <w:sz w:val="22"/>
          <w:szCs w:val="22"/>
          <w:lang w:val="en-US"/>
        </w:rPr>
        <w:t xml:space="preserve"> Only NTN UL at 30 GHz has been considered.</w:t>
      </w:r>
    </w:p>
    <w:p w14:paraId="430DCA22" w14:textId="5D631147" w:rsidR="00CA4ECF" w:rsidRDefault="00CA4ECF" w:rsidP="003226D3">
      <w:pPr>
        <w:pStyle w:val="Heading3"/>
      </w:pPr>
      <w:r>
        <w:t>Aggressor: NTN UL – Victim: TN DL</w:t>
      </w:r>
    </w:p>
    <w:p w14:paraId="3C9AB9B1" w14:textId="209BB36B" w:rsidR="00B60FDB" w:rsidRDefault="00392430" w:rsidP="00392430">
      <w:pPr>
        <w:ind w:left="1420" w:firstLine="284"/>
        <w:rPr>
          <w:lang w:val="sv-SE"/>
        </w:rPr>
      </w:pPr>
      <w:r w:rsidRPr="00392430">
        <w:rPr>
          <w:noProof/>
          <w:lang w:val="sv-SE"/>
        </w:rPr>
        <w:drawing>
          <wp:inline distT="0" distB="0" distL="0" distR="0" wp14:anchorId="0758BFD3" wp14:editId="09EDF546">
            <wp:extent cx="3200400" cy="239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7600" w:type="dxa"/>
        <w:tblCellMar>
          <w:left w:w="70" w:type="dxa"/>
          <w:right w:w="70" w:type="dxa"/>
        </w:tblCellMar>
        <w:tblLook w:val="04A0" w:firstRow="1" w:lastRow="0" w:firstColumn="1" w:lastColumn="0" w:noHBand="0" w:noVBand="1"/>
      </w:tblPr>
      <w:tblGrid>
        <w:gridCol w:w="2502"/>
        <w:gridCol w:w="1258"/>
        <w:gridCol w:w="960"/>
        <w:gridCol w:w="960"/>
        <w:gridCol w:w="960"/>
        <w:gridCol w:w="960"/>
      </w:tblGrid>
      <w:tr w:rsidR="00DF6CD0" w:rsidRPr="00116CDB" w14:paraId="3095948E" w14:textId="77777777" w:rsidTr="00DF6CD0">
        <w:trPr>
          <w:trHeight w:val="315"/>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3297B62" w14:textId="1E1E0864" w:rsidR="00DF6CD0" w:rsidRPr="00116CDB" w:rsidRDefault="00DF6CD0" w:rsidP="00E01DC1">
            <w:pPr>
              <w:spacing w:after="0"/>
              <w:jc w:val="center"/>
              <w:rPr>
                <w:rFonts w:eastAsia="Times New Roman"/>
                <w:color w:val="000000"/>
                <w:lang w:eastAsia="sv-SE"/>
              </w:rPr>
            </w:pPr>
            <w:r w:rsidRPr="00116CDB">
              <w:rPr>
                <w:rFonts w:eastAsia="Times New Roman"/>
                <w:color w:val="000000"/>
                <w:lang w:eastAsia="sv-SE"/>
              </w:rPr>
              <w:t>Required ACIR</w:t>
            </w:r>
            <w:r>
              <w:rPr>
                <w:rFonts w:eastAsia="Times New Roman"/>
                <w:color w:val="000000"/>
                <w:lang w:eastAsia="sv-SE"/>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796F37B0" w14:textId="65055207" w:rsidR="00DF6CD0" w:rsidRPr="00116CDB" w:rsidRDefault="00DF6CD0" w:rsidP="00E01DC1">
            <w:pPr>
              <w:spacing w:after="0"/>
              <w:jc w:val="center"/>
              <w:rPr>
                <w:rFonts w:eastAsia="Times New Roman"/>
                <w:color w:val="000000"/>
                <w:lang w:eastAsia="sv-SE"/>
              </w:rPr>
            </w:pPr>
            <w:r>
              <w:rPr>
                <w:rFonts w:eastAsia="Times New Roman"/>
                <w:color w:val="000000"/>
                <w:lang w:eastAsia="sv-SE"/>
              </w:rPr>
              <w:t>30</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3AB85A04" w14:textId="6E31182F" w:rsidR="00DF6CD0" w:rsidRPr="00116CDB" w:rsidRDefault="00DF6CD0" w:rsidP="00E01DC1">
            <w:pPr>
              <w:spacing w:after="0"/>
              <w:jc w:val="center"/>
              <w:rPr>
                <w:rFonts w:eastAsia="Times New Roman"/>
                <w:color w:val="000000"/>
                <w:lang w:eastAsia="sv-SE"/>
              </w:rPr>
            </w:pPr>
            <w:r>
              <w:rPr>
                <w:rFonts w:eastAsia="Times New Roman"/>
                <w:color w:val="000000"/>
                <w:lang w:eastAsia="sv-SE"/>
              </w:rPr>
              <w:t>31</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4D6227B0" w14:textId="116004EE" w:rsidR="00DF6CD0" w:rsidRPr="00116CDB" w:rsidRDefault="00DF6CD0" w:rsidP="00E01DC1">
            <w:pPr>
              <w:spacing w:after="0"/>
              <w:jc w:val="center"/>
              <w:rPr>
                <w:rFonts w:eastAsia="Times New Roman"/>
                <w:color w:val="000000"/>
                <w:lang w:eastAsia="sv-SE"/>
              </w:rPr>
            </w:pPr>
            <w:r>
              <w:rPr>
                <w:rFonts w:eastAsia="Times New Roman"/>
                <w:color w:val="000000"/>
                <w:lang w:eastAsia="sv-SE"/>
              </w:rPr>
              <w:t>32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49997BC7" w14:textId="2CF33558" w:rsidR="00DF6CD0" w:rsidRPr="00116CDB" w:rsidRDefault="00DF6CD0" w:rsidP="00E01DC1">
            <w:pPr>
              <w:spacing w:after="0"/>
              <w:jc w:val="center"/>
              <w:rPr>
                <w:rFonts w:eastAsia="Times New Roman"/>
                <w:color w:val="000000"/>
                <w:lang w:eastAsia="sv-SE"/>
              </w:rPr>
            </w:pPr>
            <w:r>
              <w:rPr>
                <w:rFonts w:eastAsia="Times New Roman"/>
                <w:color w:val="000000"/>
                <w:lang w:eastAsia="sv-SE"/>
              </w:rPr>
              <w:t>33</w:t>
            </w:r>
          </w:p>
        </w:tc>
      </w:tr>
      <w:tr w:rsidR="00DF6CD0" w:rsidRPr="00116CDB" w14:paraId="5857688F" w14:textId="77777777" w:rsidTr="00DF6CD0">
        <w:trPr>
          <w:trHeight w:val="315"/>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570D9BC" w14:textId="77777777" w:rsidR="00DF6CD0" w:rsidRPr="00116CDB" w:rsidRDefault="00DF6CD0" w:rsidP="00E01DC1">
            <w:pPr>
              <w:spacing w:after="0"/>
              <w:jc w:val="center"/>
              <w:rPr>
                <w:rFonts w:eastAsia="Times New Roman"/>
                <w:color w:val="000000"/>
                <w:lang w:eastAsia="sv-SE"/>
              </w:rPr>
            </w:pPr>
            <w:r w:rsidRPr="00116CDB">
              <w:rPr>
                <w:rFonts w:eastAsia="Times New Roman"/>
                <w:color w:val="000000"/>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055DEC73" w14:textId="77777777" w:rsidR="00DF6CD0" w:rsidRPr="00116CDB" w:rsidRDefault="00DF6CD0" w:rsidP="00E01DC1">
            <w:pPr>
              <w:spacing w:after="0"/>
              <w:jc w:val="center"/>
              <w:rPr>
                <w:rFonts w:eastAsia="Times New Roman"/>
                <w:color w:val="000000"/>
                <w:lang w:eastAsia="sv-SE"/>
              </w:rPr>
            </w:pPr>
            <w:r w:rsidRPr="00116CDB">
              <w:rPr>
                <w:rFonts w:eastAsia="Times New Roman"/>
                <w:color w:val="000000"/>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7F44A1A9" w14:textId="037255CB" w:rsidR="00DF6CD0" w:rsidRPr="00116CDB" w:rsidRDefault="00DF6CD0" w:rsidP="00E01DC1">
            <w:pPr>
              <w:spacing w:after="0"/>
              <w:jc w:val="center"/>
              <w:rPr>
                <w:rFonts w:eastAsia="Times New Roman"/>
                <w:color w:val="000000"/>
                <w:lang w:eastAsia="sv-SE"/>
              </w:rPr>
            </w:pPr>
            <w:r>
              <w:rPr>
                <w:rFonts w:eastAsia="Times New Roman"/>
                <w:color w:val="000000"/>
                <w:lang w:eastAsia="sv-SE"/>
              </w:rPr>
              <w:t>0.5</w:t>
            </w:r>
          </w:p>
        </w:tc>
        <w:tc>
          <w:tcPr>
            <w:tcW w:w="960" w:type="dxa"/>
            <w:tcBorders>
              <w:top w:val="nil"/>
              <w:left w:val="nil"/>
              <w:bottom w:val="single" w:sz="8" w:space="0" w:color="auto"/>
              <w:right w:val="single" w:sz="8" w:space="0" w:color="auto"/>
            </w:tcBorders>
            <w:shd w:val="clear" w:color="auto" w:fill="auto"/>
            <w:noWrap/>
            <w:vAlign w:val="bottom"/>
          </w:tcPr>
          <w:p w14:paraId="06FABED8" w14:textId="17269479" w:rsidR="00DF6CD0" w:rsidRPr="00116CDB" w:rsidRDefault="00DF6CD0" w:rsidP="00E01DC1">
            <w:pPr>
              <w:spacing w:after="0"/>
              <w:jc w:val="center"/>
              <w:rPr>
                <w:rFonts w:eastAsia="Times New Roman"/>
                <w:color w:val="000000"/>
                <w:lang w:eastAsia="sv-SE"/>
              </w:rPr>
            </w:pPr>
            <w:r>
              <w:rPr>
                <w:rFonts w:eastAsia="Times New Roman"/>
                <w:color w:val="000000"/>
                <w:lang w:eastAsia="sv-SE"/>
              </w:rPr>
              <w:t>0.5</w:t>
            </w:r>
          </w:p>
        </w:tc>
        <w:tc>
          <w:tcPr>
            <w:tcW w:w="960" w:type="dxa"/>
            <w:tcBorders>
              <w:top w:val="nil"/>
              <w:left w:val="nil"/>
              <w:bottom w:val="single" w:sz="8" w:space="0" w:color="auto"/>
              <w:right w:val="single" w:sz="8" w:space="0" w:color="auto"/>
            </w:tcBorders>
            <w:shd w:val="clear" w:color="auto" w:fill="auto"/>
            <w:noWrap/>
            <w:vAlign w:val="bottom"/>
          </w:tcPr>
          <w:p w14:paraId="5C780E0D" w14:textId="513A8032" w:rsidR="00DF6CD0" w:rsidRPr="00116CDB" w:rsidRDefault="00DF6CD0" w:rsidP="00E01DC1">
            <w:pPr>
              <w:spacing w:after="0"/>
              <w:jc w:val="center"/>
              <w:rPr>
                <w:rFonts w:eastAsia="Times New Roman"/>
                <w:color w:val="000000"/>
                <w:lang w:eastAsia="sv-SE"/>
              </w:rPr>
            </w:pPr>
            <w:r>
              <w:rPr>
                <w:rFonts w:eastAsia="Times New Roman"/>
                <w:color w:val="000000"/>
                <w:lang w:eastAsia="sv-SE"/>
              </w:rPr>
              <w:t>0.4</w:t>
            </w:r>
          </w:p>
        </w:tc>
        <w:tc>
          <w:tcPr>
            <w:tcW w:w="960" w:type="dxa"/>
            <w:tcBorders>
              <w:top w:val="nil"/>
              <w:left w:val="nil"/>
              <w:bottom w:val="single" w:sz="8" w:space="0" w:color="auto"/>
              <w:right w:val="single" w:sz="8" w:space="0" w:color="auto"/>
            </w:tcBorders>
            <w:shd w:val="clear" w:color="auto" w:fill="auto"/>
            <w:noWrap/>
            <w:vAlign w:val="bottom"/>
          </w:tcPr>
          <w:p w14:paraId="04C001A9" w14:textId="0FF53678" w:rsidR="00DF6CD0" w:rsidRPr="00116CDB" w:rsidRDefault="00DF6CD0" w:rsidP="00E01DC1">
            <w:pPr>
              <w:spacing w:after="0"/>
              <w:jc w:val="center"/>
              <w:rPr>
                <w:rFonts w:eastAsia="Times New Roman"/>
                <w:color w:val="000000"/>
                <w:lang w:eastAsia="sv-SE"/>
              </w:rPr>
            </w:pPr>
            <w:r>
              <w:rPr>
                <w:rFonts w:eastAsia="Times New Roman"/>
                <w:color w:val="000000"/>
                <w:lang w:eastAsia="sv-SE"/>
              </w:rPr>
              <w:t>0.4</w:t>
            </w:r>
          </w:p>
        </w:tc>
      </w:tr>
      <w:tr w:rsidR="00DF6CD0" w:rsidRPr="00116CDB" w14:paraId="7528F130" w14:textId="77777777" w:rsidTr="00DF6CD0">
        <w:trPr>
          <w:trHeight w:val="315"/>
        </w:trPr>
        <w:tc>
          <w:tcPr>
            <w:tcW w:w="2502" w:type="dxa"/>
            <w:vMerge/>
            <w:tcBorders>
              <w:top w:val="nil"/>
              <w:left w:val="single" w:sz="8" w:space="0" w:color="auto"/>
              <w:bottom w:val="single" w:sz="8" w:space="0" w:color="auto"/>
              <w:right w:val="single" w:sz="8" w:space="0" w:color="auto"/>
            </w:tcBorders>
            <w:vAlign w:val="center"/>
            <w:hideMark/>
          </w:tcPr>
          <w:p w14:paraId="2C532C90" w14:textId="77777777" w:rsidR="00DF6CD0" w:rsidRPr="00116CDB" w:rsidRDefault="00DF6CD0" w:rsidP="00E01DC1">
            <w:pPr>
              <w:spacing w:after="0"/>
              <w:rPr>
                <w:rFonts w:eastAsia="Times New Roman"/>
                <w:color w:val="000000"/>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0DE15866" w14:textId="77777777" w:rsidR="00DF6CD0" w:rsidRPr="00116CDB" w:rsidRDefault="00DF6CD0" w:rsidP="00E01DC1">
            <w:pPr>
              <w:spacing w:after="0"/>
              <w:jc w:val="center"/>
              <w:rPr>
                <w:rFonts w:eastAsia="Times New Roman"/>
                <w:color w:val="000000"/>
                <w:lang w:eastAsia="sv-SE"/>
              </w:rPr>
            </w:pPr>
            <w:r w:rsidRPr="00116CDB">
              <w:rPr>
                <w:rFonts w:eastAsia="Times New Roman"/>
                <w:color w:val="000000"/>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1908EA7E" w14:textId="6AE629C9" w:rsidR="00DF6CD0" w:rsidRPr="00116CDB" w:rsidRDefault="00DF6CD0" w:rsidP="00E01DC1">
            <w:pPr>
              <w:spacing w:after="0"/>
              <w:jc w:val="center"/>
              <w:rPr>
                <w:rFonts w:eastAsia="Times New Roman"/>
                <w:color w:val="000000"/>
                <w:lang w:eastAsia="sv-SE"/>
              </w:rPr>
            </w:pPr>
            <w:r>
              <w:rPr>
                <w:rFonts w:eastAsia="Times New Roman"/>
                <w:color w:val="000000"/>
                <w:lang w:eastAsia="sv-SE"/>
              </w:rPr>
              <w:t>6.7</w:t>
            </w:r>
          </w:p>
        </w:tc>
        <w:tc>
          <w:tcPr>
            <w:tcW w:w="960" w:type="dxa"/>
            <w:tcBorders>
              <w:top w:val="nil"/>
              <w:left w:val="nil"/>
              <w:bottom w:val="single" w:sz="8" w:space="0" w:color="auto"/>
              <w:right w:val="single" w:sz="8" w:space="0" w:color="auto"/>
            </w:tcBorders>
            <w:shd w:val="clear" w:color="auto" w:fill="auto"/>
            <w:noWrap/>
            <w:vAlign w:val="bottom"/>
          </w:tcPr>
          <w:p w14:paraId="0618A869" w14:textId="4718AA33" w:rsidR="00DF6CD0" w:rsidRPr="00116CDB" w:rsidRDefault="00DF6CD0" w:rsidP="00E01DC1">
            <w:pPr>
              <w:spacing w:after="0"/>
              <w:jc w:val="center"/>
              <w:rPr>
                <w:rFonts w:eastAsia="Times New Roman"/>
                <w:color w:val="000000"/>
                <w:lang w:eastAsia="sv-SE"/>
              </w:rPr>
            </w:pPr>
            <w:r>
              <w:rPr>
                <w:rFonts w:eastAsia="Times New Roman"/>
                <w:color w:val="000000"/>
                <w:lang w:eastAsia="sv-SE"/>
              </w:rPr>
              <w:t>2.8</w:t>
            </w:r>
          </w:p>
        </w:tc>
        <w:tc>
          <w:tcPr>
            <w:tcW w:w="960" w:type="dxa"/>
            <w:tcBorders>
              <w:top w:val="nil"/>
              <w:left w:val="nil"/>
              <w:bottom w:val="single" w:sz="8" w:space="0" w:color="auto"/>
              <w:right w:val="single" w:sz="8" w:space="0" w:color="auto"/>
            </w:tcBorders>
            <w:shd w:val="clear" w:color="auto" w:fill="auto"/>
            <w:noWrap/>
            <w:vAlign w:val="bottom"/>
          </w:tcPr>
          <w:p w14:paraId="7B01864E" w14:textId="759BC15F" w:rsidR="00DF6CD0" w:rsidRPr="00116CDB" w:rsidRDefault="00DF6CD0" w:rsidP="00E01DC1">
            <w:pPr>
              <w:spacing w:after="0"/>
              <w:jc w:val="center"/>
              <w:rPr>
                <w:rFonts w:eastAsia="Times New Roman"/>
                <w:color w:val="000000"/>
                <w:lang w:eastAsia="sv-SE"/>
              </w:rPr>
            </w:pPr>
            <w:r>
              <w:rPr>
                <w:rFonts w:eastAsia="Times New Roman"/>
                <w:color w:val="000000"/>
                <w:lang w:eastAsia="sv-SE"/>
              </w:rPr>
              <w:t>2.7</w:t>
            </w:r>
          </w:p>
        </w:tc>
        <w:tc>
          <w:tcPr>
            <w:tcW w:w="960" w:type="dxa"/>
            <w:tcBorders>
              <w:top w:val="nil"/>
              <w:left w:val="nil"/>
              <w:bottom w:val="single" w:sz="8" w:space="0" w:color="auto"/>
              <w:right w:val="single" w:sz="8" w:space="0" w:color="auto"/>
            </w:tcBorders>
            <w:shd w:val="clear" w:color="auto" w:fill="auto"/>
            <w:noWrap/>
            <w:vAlign w:val="bottom"/>
          </w:tcPr>
          <w:p w14:paraId="048A4717" w14:textId="2F42C2F9" w:rsidR="00DF6CD0" w:rsidRPr="00116CDB" w:rsidRDefault="00DF6CD0" w:rsidP="00E01DC1">
            <w:pPr>
              <w:spacing w:after="0"/>
              <w:jc w:val="center"/>
              <w:rPr>
                <w:rFonts w:eastAsia="Times New Roman"/>
                <w:color w:val="000000"/>
                <w:lang w:eastAsia="sv-SE"/>
              </w:rPr>
            </w:pPr>
            <w:r>
              <w:rPr>
                <w:rFonts w:eastAsia="Times New Roman"/>
                <w:color w:val="000000"/>
                <w:lang w:eastAsia="sv-SE"/>
              </w:rPr>
              <w:t>2.4</w:t>
            </w:r>
          </w:p>
        </w:tc>
      </w:tr>
    </w:tbl>
    <w:p w14:paraId="103EC573" w14:textId="77777777" w:rsidR="00A402FA" w:rsidRPr="00B60FDB" w:rsidRDefault="00A402FA" w:rsidP="00392430">
      <w:pPr>
        <w:ind w:left="1420" w:firstLine="284"/>
        <w:rPr>
          <w:lang w:val="sv-SE"/>
        </w:rPr>
      </w:pPr>
    </w:p>
    <w:p w14:paraId="4704822D" w14:textId="16D2A088" w:rsidR="00CA03B4" w:rsidRDefault="00CA03B4" w:rsidP="003226D3">
      <w:pPr>
        <w:pStyle w:val="Heading3"/>
      </w:pPr>
      <w:r>
        <w:t>Aggressor: TN DL – Victim: NTN UL</w:t>
      </w:r>
    </w:p>
    <w:p w14:paraId="29654418" w14:textId="050946DD" w:rsidR="00B60FDB" w:rsidRDefault="00410559" w:rsidP="00410559">
      <w:pPr>
        <w:ind w:left="1420" w:firstLine="284"/>
        <w:rPr>
          <w:lang w:val="sv-SE"/>
        </w:rPr>
      </w:pPr>
      <w:r w:rsidRPr="00732159">
        <w:rPr>
          <w:noProof/>
          <w:lang w:val="sv-SE"/>
        </w:rPr>
        <w:drawing>
          <wp:inline distT="0" distB="0" distL="0" distR="0" wp14:anchorId="5EAD62CC" wp14:editId="3CB4080C">
            <wp:extent cx="3200400" cy="239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6640" w:type="dxa"/>
        <w:tblCellMar>
          <w:left w:w="70" w:type="dxa"/>
          <w:right w:w="70" w:type="dxa"/>
        </w:tblCellMar>
        <w:tblLook w:val="04A0" w:firstRow="1" w:lastRow="0" w:firstColumn="1" w:lastColumn="0" w:noHBand="0" w:noVBand="1"/>
      </w:tblPr>
      <w:tblGrid>
        <w:gridCol w:w="2502"/>
        <w:gridCol w:w="1258"/>
        <w:gridCol w:w="960"/>
        <w:gridCol w:w="960"/>
        <w:gridCol w:w="960"/>
      </w:tblGrid>
      <w:tr w:rsidR="003226D3" w:rsidRPr="00116CDB" w14:paraId="3BD7942B" w14:textId="77777777" w:rsidTr="003226D3">
        <w:trPr>
          <w:trHeight w:val="315"/>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D833C41" w14:textId="4DC8742F" w:rsidR="003226D3" w:rsidRPr="00116CDB" w:rsidRDefault="003226D3" w:rsidP="00E01DC1">
            <w:pPr>
              <w:spacing w:after="0"/>
              <w:jc w:val="center"/>
              <w:rPr>
                <w:rFonts w:eastAsia="Times New Roman"/>
                <w:color w:val="000000"/>
                <w:lang w:eastAsia="sv-SE"/>
              </w:rPr>
            </w:pPr>
            <w:r w:rsidRPr="00116CDB">
              <w:rPr>
                <w:rFonts w:eastAsia="Times New Roman"/>
                <w:color w:val="000000"/>
                <w:lang w:eastAsia="sv-SE"/>
              </w:rPr>
              <w:t>Required ACIR</w:t>
            </w:r>
            <w:r>
              <w:rPr>
                <w:rFonts w:eastAsia="Times New Roman"/>
                <w:color w:val="000000"/>
                <w:lang w:eastAsia="sv-SE"/>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3EAB6C72" w14:textId="2979D9EA" w:rsidR="003226D3" w:rsidRPr="00116CDB" w:rsidRDefault="003226D3" w:rsidP="00E01DC1">
            <w:pPr>
              <w:spacing w:after="0"/>
              <w:jc w:val="center"/>
              <w:rPr>
                <w:rFonts w:eastAsia="Times New Roman"/>
                <w:color w:val="000000"/>
                <w:lang w:eastAsia="sv-SE"/>
              </w:rPr>
            </w:pPr>
            <w:r>
              <w:rPr>
                <w:rFonts w:eastAsia="Times New Roman"/>
                <w:color w:val="000000"/>
                <w:lang w:eastAsia="sv-SE"/>
              </w:rPr>
              <w:t>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16C1B4B" w14:textId="0551BCF0" w:rsidR="003226D3" w:rsidRPr="00116CDB" w:rsidRDefault="003226D3" w:rsidP="00E01DC1">
            <w:pPr>
              <w:spacing w:after="0"/>
              <w:jc w:val="center"/>
              <w:rPr>
                <w:rFonts w:eastAsia="Times New Roman"/>
                <w:color w:val="000000"/>
                <w:lang w:eastAsia="sv-SE"/>
              </w:rPr>
            </w:pPr>
            <w:r>
              <w:rPr>
                <w:rFonts w:eastAsia="Times New Roman"/>
                <w:color w:val="000000"/>
                <w:lang w:eastAsia="sv-SE"/>
              </w:rPr>
              <w:t>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3B5FE9D5" w14:textId="7CB298D1" w:rsidR="003226D3" w:rsidRPr="00116CDB" w:rsidRDefault="003226D3" w:rsidP="00E01DC1">
            <w:pPr>
              <w:spacing w:after="0"/>
              <w:jc w:val="center"/>
              <w:rPr>
                <w:rFonts w:eastAsia="Times New Roman"/>
                <w:color w:val="000000"/>
                <w:lang w:eastAsia="sv-SE"/>
              </w:rPr>
            </w:pPr>
            <w:r>
              <w:rPr>
                <w:rFonts w:eastAsia="Times New Roman"/>
                <w:color w:val="000000"/>
                <w:lang w:eastAsia="sv-SE"/>
              </w:rPr>
              <w:t>6</w:t>
            </w:r>
          </w:p>
        </w:tc>
      </w:tr>
      <w:tr w:rsidR="003226D3" w:rsidRPr="00116CDB" w14:paraId="1D3458E0" w14:textId="77777777" w:rsidTr="003226D3">
        <w:trPr>
          <w:trHeight w:val="315"/>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85C111B" w14:textId="77777777" w:rsidR="003226D3" w:rsidRPr="00116CDB" w:rsidRDefault="003226D3" w:rsidP="00E01DC1">
            <w:pPr>
              <w:spacing w:after="0"/>
              <w:jc w:val="center"/>
              <w:rPr>
                <w:rFonts w:eastAsia="Times New Roman"/>
                <w:color w:val="000000"/>
                <w:lang w:eastAsia="sv-SE"/>
              </w:rPr>
            </w:pPr>
            <w:r w:rsidRPr="00116CDB">
              <w:rPr>
                <w:rFonts w:eastAsia="Times New Roman"/>
                <w:color w:val="000000"/>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5F0930B1" w14:textId="77777777" w:rsidR="003226D3" w:rsidRPr="00116CDB" w:rsidRDefault="003226D3" w:rsidP="00E01DC1">
            <w:pPr>
              <w:spacing w:after="0"/>
              <w:jc w:val="center"/>
              <w:rPr>
                <w:rFonts w:eastAsia="Times New Roman"/>
                <w:color w:val="000000"/>
                <w:lang w:eastAsia="sv-SE"/>
              </w:rPr>
            </w:pPr>
            <w:r w:rsidRPr="00116CDB">
              <w:rPr>
                <w:rFonts w:eastAsia="Times New Roman"/>
                <w:color w:val="000000"/>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7E9DE81D" w14:textId="6F16B1C5" w:rsidR="003226D3" w:rsidRPr="00116CDB" w:rsidRDefault="003226D3" w:rsidP="00E01DC1">
            <w:pPr>
              <w:spacing w:after="0"/>
              <w:jc w:val="center"/>
              <w:rPr>
                <w:rFonts w:eastAsia="Times New Roman"/>
                <w:color w:val="000000"/>
                <w:lang w:eastAsia="sv-SE"/>
              </w:rPr>
            </w:pPr>
            <w:r>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0ADE9D5F" w14:textId="4EAB25D6" w:rsidR="003226D3" w:rsidRPr="00116CDB" w:rsidRDefault="003226D3" w:rsidP="00E01DC1">
            <w:pPr>
              <w:spacing w:after="0"/>
              <w:jc w:val="center"/>
              <w:rPr>
                <w:rFonts w:eastAsia="Times New Roman"/>
                <w:color w:val="000000"/>
                <w:lang w:eastAsia="sv-SE"/>
              </w:rPr>
            </w:pPr>
            <w:r>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1947EA4E" w14:textId="61439810" w:rsidR="003226D3" w:rsidRPr="00116CDB" w:rsidRDefault="003226D3" w:rsidP="00E01DC1">
            <w:pPr>
              <w:spacing w:after="0"/>
              <w:jc w:val="center"/>
              <w:rPr>
                <w:rFonts w:eastAsia="Times New Roman"/>
                <w:color w:val="000000"/>
                <w:lang w:eastAsia="sv-SE"/>
              </w:rPr>
            </w:pPr>
            <w:r>
              <w:rPr>
                <w:rFonts w:eastAsia="Times New Roman"/>
                <w:color w:val="000000"/>
                <w:lang w:eastAsia="sv-SE"/>
              </w:rPr>
              <w:t>NA</w:t>
            </w:r>
          </w:p>
        </w:tc>
      </w:tr>
      <w:tr w:rsidR="003226D3" w:rsidRPr="00116CDB" w14:paraId="33D6AD70" w14:textId="77777777" w:rsidTr="003226D3">
        <w:trPr>
          <w:trHeight w:val="315"/>
        </w:trPr>
        <w:tc>
          <w:tcPr>
            <w:tcW w:w="2502" w:type="dxa"/>
            <w:vMerge/>
            <w:tcBorders>
              <w:top w:val="nil"/>
              <w:left w:val="single" w:sz="8" w:space="0" w:color="auto"/>
              <w:bottom w:val="single" w:sz="8" w:space="0" w:color="auto"/>
              <w:right w:val="single" w:sz="8" w:space="0" w:color="auto"/>
            </w:tcBorders>
            <w:vAlign w:val="center"/>
            <w:hideMark/>
          </w:tcPr>
          <w:p w14:paraId="7C425BCB" w14:textId="77777777" w:rsidR="003226D3" w:rsidRPr="00116CDB" w:rsidRDefault="003226D3" w:rsidP="00E01DC1">
            <w:pPr>
              <w:spacing w:after="0"/>
              <w:rPr>
                <w:rFonts w:eastAsia="Times New Roman"/>
                <w:color w:val="000000"/>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18C87375" w14:textId="77777777" w:rsidR="003226D3" w:rsidRPr="00116CDB" w:rsidRDefault="003226D3" w:rsidP="00E01DC1">
            <w:pPr>
              <w:spacing w:after="0"/>
              <w:jc w:val="center"/>
              <w:rPr>
                <w:rFonts w:eastAsia="Times New Roman"/>
                <w:color w:val="000000"/>
                <w:lang w:eastAsia="sv-SE"/>
              </w:rPr>
            </w:pPr>
            <w:r w:rsidRPr="00116CDB">
              <w:rPr>
                <w:rFonts w:eastAsia="Times New Roman"/>
                <w:color w:val="000000"/>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5D021AF5" w14:textId="13D74FE4" w:rsidR="003226D3" w:rsidRPr="00116CDB" w:rsidRDefault="003226D3" w:rsidP="00E01DC1">
            <w:pPr>
              <w:spacing w:after="0"/>
              <w:jc w:val="center"/>
              <w:rPr>
                <w:rFonts w:eastAsia="Times New Roman"/>
                <w:color w:val="000000"/>
                <w:lang w:eastAsia="sv-SE"/>
              </w:rPr>
            </w:pPr>
            <w:r>
              <w:rPr>
                <w:rFonts w:eastAsia="Times New Roman"/>
                <w:color w:val="000000"/>
                <w:lang w:eastAsia="sv-SE"/>
              </w:rPr>
              <w:t>1.6</w:t>
            </w:r>
          </w:p>
        </w:tc>
        <w:tc>
          <w:tcPr>
            <w:tcW w:w="960" w:type="dxa"/>
            <w:tcBorders>
              <w:top w:val="nil"/>
              <w:left w:val="nil"/>
              <w:bottom w:val="single" w:sz="8" w:space="0" w:color="auto"/>
              <w:right w:val="single" w:sz="8" w:space="0" w:color="auto"/>
            </w:tcBorders>
            <w:shd w:val="clear" w:color="auto" w:fill="auto"/>
            <w:noWrap/>
            <w:vAlign w:val="bottom"/>
          </w:tcPr>
          <w:p w14:paraId="34D0FF79" w14:textId="4DEC7B06" w:rsidR="003226D3" w:rsidRPr="00116CDB" w:rsidRDefault="003226D3" w:rsidP="00E01DC1">
            <w:pPr>
              <w:spacing w:after="0"/>
              <w:jc w:val="center"/>
              <w:rPr>
                <w:rFonts w:eastAsia="Times New Roman"/>
                <w:color w:val="000000"/>
                <w:lang w:eastAsia="sv-SE"/>
              </w:rPr>
            </w:pPr>
            <w:r>
              <w:rPr>
                <w:rFonts w:eastAsia="Times New Roman"/>
                <w:color w:val="000000"/>
                <w:lang w:eastAsia="sv-SE"/>
              </w:rPr>
              <w:t>0.2</w:t>
            </w:r>
          </w:p>
        </w:tc>
        <w:tc>
          <w:tcPr>
            <w:tcW w:w="960" w:type="dxa"/>
            <w:tcBorders>
              <w:top w:val="nil"/>
              <w:left w:val="nil"/>
              <w:bottom w:val="single" w:sz="8" w:space="0" w:color="auto"/>
              <w:right w:val="single" w:sz="8" w:space="0" w:color="auto"/>
            </w:tcBorders>
            <w:shd w:val="clear" w:color="auto" w:fill="auto"/>
            <w:noWrap/>
            <w:vAlign w:val="bottom"/>
          </w:tcPr>
          <w:p w14:paraId="50E58FF6" w14:textId="52FF6FB7" w:rsidR="003226D3" w:rsidRPr="00116CDB" w:rsidRDefault="003226D3" w:rsidP="00E01DC1">
            <w:pPr>
              <w:spacing w:after="0"/>
              <w:jc w:val="center"/>
              <w:rPr>
                <w:rFonts w:eastAsia="Times New Roman"/>
                <w:color w:val="000000"/>
                <w:lang w:eastAsia="sv-SE"/>
              </w:rPr>
            </w:pPr>
            <w:r>
              <w:rPr>
                <w:rFonts w:eastAsia="Times New Roman"/>
                <w:color w:val="000000"/>
                <w:lang w:eastAsia="sv-SE"/>
              </w:rPr>
              <w:t>0.1</w:t>
            </w:r>
          </w:p>
        </w:tc>
      </w:tr>
    </w:tbl>
    <w:p w14:paraId="4FF03738" w14:textId="77777777" w:rsidR="00FE577E" w:rsidRPr="00B60FDB" w:rsidRDefault="00FE577E" w:rsidP="00410559">
      <w:pPr>
        <w:ind w:left="1420" w:firstLine="284"/>
        <w:rPr>
          <w:lang w:val="sv-SE"/>
        </w:rPr>
      </w:pPr>
    </w:p>
    <w:p w14:paraId="529E5C26" w14:textId="2CF21986" w:rsidR="00CA03B4" w:rsidRDefault="00CA03B4" w:rsidP="003226D3">
      <w:pPr>
        <w:pStyle w:val="Heading3"/>
      </w:pPr>
      <w:r>
        <w:lastRenderedPageBreak/>
        <w:t>Aggressor: NTN UL – Victim: TN UL</w:t>
      </w:r>
    </w:p>
    <w:p w14:paraId="5EC9E41F" w14:textId="286BFBBA" w:rsidR="00B60FDB" w:rsidRDefault="00ED7F3A" w:rsidP="00ED7F3A">
      <w:pPr>
        <w:ind w:left="1704"/>
        <w:rPr>
          <w:lang w:val="sv-SE"/>
        </w:rPr>
      </w:pPr>
      <w:r w:rsidRPr="00ED7F3A">
        <w:rPr>
          <w:noProof/>
          <w:lang w:val="sv-SE"/>
        </w:rPr>
        <w:drawing>
          <wp:inline distT="0" distB="0" distL="0" distR="0" wp14:anchorId="75331C01" wp14:editId="47107C05">
            <wp:extent cx="3200400" cy="2397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8560" w:type="dxa"/>
        <w:tblCellMar>
          <w:left w:w="70" w:type="dxa"/>
          <w:right w:w="70" w:type="dxa"/>
        </w:tblCellMar>
        <w:tblLook w:val="04A0" w:firstRow="1" w:lastRow="0" w:firstColumn="1" w:lastColumn="0" w:noHBand="0" w:noVBand="1"/>
      </w:tblPr>
      <w:tblGrid>
        <w:gridCol w:w="2502"/>
        <w:gridCol w:w="1258"/>
        <w:gridCol w:w="960"/>
        <w:gridCol w:w="960"/>
        <w:gridCol w:w="960"/>
        <w:gridCol w:w="960"/>
        <w:gridCol w:w="960"/>
      </w:tblGrid>
      <w:tr w:rsidR="00FE577E" w:rsidRPr="00116CDB" w14:paraId="3A78E932" w14:textId="77777777" w:rsidTr="00E01DC1">
        <w:trPr>
          <w:trHeight w:val="315"/>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AE7EBE" w14:textId="77777777" w:rsidR="00FE577E" w:rsidRPr="00116CDB" w:rsidRDefault="00FE577E" w:rsidP="00E01DC1">
            <w:pPr>
              <w:spacing w:after="0"/>
              <w:jc w:val="center"/>
              <w:rPr>
                <w:rFonts w:eastAsia="Times New Roman"/>
                <w:color w:val="000000"/>
                <w:lang w:eastAsia="sv-SE"/>
              </w:rPr>
            </w:pPr>
            <w:r w:rsidRPr="00116CDB">
              <w:rPr>
                <w:rFonts w:eastAsia="Times New Roman"/>
                <w:color w:val="000000"/>
                <w:lang w:eastAsia="sv-SE"/>
              </w:rPr>
              <w:t>Required ACIR</w:t>
            </w:r>
            <w:r>
              <w:rPr>
                <w:rFonts w:eastAsia="Times New Roman"/>
                <w:color w:val="000000"/>
                <w:lang w:eastAsia="sv-SE"/>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6A4101DB" w14:textId="030E76A3" w:rsidR="00FE577E" w:rsidRPr="00116CDB" w:rsidRDefault="00EE623C" w:rsidP="00E01DC1">
            <w:pPr>
              <w:spacing w:after="0"/>
              <w:jc w:val="center"/>
              <w:rPr>
                <w:rFonts w:eastAsia="Times New Roman"/>
                <w:color w:val="000000"/>
                <w:lang w:eastAsia="sv-SE"/>
              </w:rPr>
            </w:pPr>
            <w:r>
              <w:rPr>
                <w:rFonts w:eastAsia="Times New Roman"/>
                <w:color w:val="000000"/>
                <w:lang w:eastAsia="sv-SE"/>
              </w:rPr>
              <w:t>32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AF12FA9" w14:textId="16A90BD1" w:rsidR="00FE577E" w:rsidRPr="00116CDB" w:rsidRDefault="00EE623C" w:rsidP="00E01DC1">
            <w:pPr>
              <w:spacing w:after="0"/>
              <w:jc w:val="center"/>
              <w:rPr>
                <w:rFonts w:eastAsia="Times New Roman"/>
                <w:color w:val="000000"/>
                <w:lang w:eastAsia="sv-SE"/>
              </w:rPr>
            </w:pPr>
            <w:r>
              <w:rPr>
                <w:rFonts w:eastAsia="Times New Roman"/>
                <w:color w:val="000000"/>
                <w:lang w:eastAsia="sv-SE"/>
              </w:rPr>
              <w:t>33</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71BE3EF5" w14:textId="50296FA8" w:rsidR="00FE577E" w:rsidRPr="00116CDB" w:rsidRDefault="00EE623C" w:rsidP="00E01DC1">
            <w:pPr>
              <w:spacing w:after="0"/>
              <w:jc w:val="center"/>
              <w:rPr>
                <w:rFonts w:eastAsia="Times New Roman"/>
                <w:color w:val="000000"/>
                <w:lang w:eastAsia="sv-SE"/>
              </w:rPr>
            </w:pPr>
            <w:r>
              <w:rPr>
                <w:rFonts w:eastAsia="Times New Roman"/>
                <w:color w:val="000000"/>
                <w:lang w:eastAsia="sv-SE"/>
              </w:rPr>
              <w:t>34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2A8231AB" w14:textId="781AF220" w:rsidR="00FE577E" w:rsidRPr="00116CDB" w:rsidRDefault="00EE623C" w:rsidP="00E01DC1">
            <w:pPr>
              <w:spacing w:after="0"/>
              <w:jc w:val="center"/>
              <w:rPr>
                <w:rFonts w:eastAsia="Times New Roman"/>
                <w:color w:val="000000"/>
                <w:lang w:eastAsia="sv-SE"/>
              </w:rPr>
            </w:pPr>
            <w:r>
              <w:rPr>
                <w:rFonts w:eastAsia="Times New Roman"/>
                <w:color w:val="000000"/>
                <w:lang w:eastAsia="sv-SE"/>
              </w:rPr>
              <w:t>35</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FB83FEA" w14:textId="534FA681" w:rsidR="00FE577E" w:rsidRPr="00116CDB" w:rsidRDefault="00EE623C" w:rsidP="00E01DC1">
            <w:pPr>
              <w:spacing w:after="0"/>
              <w:jc w:val="center"/>
              <w:rPr>
                <w:rFonts w:eastAsia="Times New Roman"/>
                <w:color w:val="000000"/>
                <w:lang w:eastAsia="sv-SE"/>
              </w:rPr>
            </w:pPr>
            <w:r>
              <w:rPr>
                <w:rFonts w:eastAsia="Times New Roman"/>
                <w:color w:val="000000"/>
                <w:lang w:eastAsia="sv-SE"/>
              </w:rPr>
              <w:t>36</w:t>
            </w:r>
          </w:p>
        </w:tc>
      </w:tr>
      <w:tr w:rsidR="00FE577E" w:rsidRPr="00116CDB" w14:paraId="3C3BAD58" w14:textId="77777777" w:rsidTr="00E01DC1">
        <w:trPr>
          <w:trHeight w:val="315"/>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B97004D" w14:textId="77777777" w:rsidR="00FE577E" w:rsidRPr="00116CDB" w:rsidRDefault="00FE577E" w:rsidP="00E01DC1">
            <w:pPr>
              <w:spacing w:after="0"/>
              <w:jc w:val="center"/>
              <w:rPr>
                <w:rFonts w:eastAsia="Times New Roman"/>
                <w:color w:val="000000"/>
                <w:lang w:eastAsia="sv-SE"/>
              </w:rPr>
            </w:pPr>
            <w:r w:rsidRPr="00116CDB">
              <w:rPr>
                <w:rFonts w:eastAsia="Times New Roman"/>
                <w:color w:val="000000"/>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7AF35B57" w14:textId="77777777" w:rsidR="00FE577E" w:rsidRPr="00116CDB" w:rsidRDefault="00FE577E" w:rsidP="00E01DC1">
            <w:pPr>
              <w:spacing w:after="0"/>
              <w:jc w:val="center"/>
              <w:rPr>
                <w:rFonts w:eastAsia="Times New Roman"/>
                <w:color w:val="000000"/>
                <w:lang w:eastAsia="sv-SE"/>
              </w:rPr>
            </w:pPr>
            <w:r w:rsidRPr="00116CDB">
              <w:rPr>
                <w:rFonts w:eastAsia="Times New Roman"/>
                <w:color w:val="000000"/>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650422D9" w14:textId="1A2CDECD" w:rsidR="00FE577E" w:rsidRPr="00116CDB" w:rsidRDefault="00B56095" w:rsidP="00E01DC1">
            <w:pPr>
              <w:spacing w:after="0"/>
              <w:jc w:val="center"/>
              <w:rPr>
                <w:rFonts w:eastAsia="Times New Roman"/>
                <w:color w:val="000000"/>
                <w:lang w:eastAsia="sv-SE"/>
              </w:rPr>
            </w:pPr>
            <w:r>
              <w:rPr>
                <w:rFonts w:eastAsia="Times New Roman"/>
                <w:color w:val="000000"/>
                <w:lang w:eastAsia="sv-SE"/>
              </w:rPr>
              <w:t>1.2</w:t>
            </w:r>
          </w:p>
        </w:tc>
        <w:tc>
          <w:tcPr>
            <w:tcW w:w="960" w:type="dxa"/>
            <w:tcBorders>
              <w:top w:val="nil"/>
              <w:left w:val="nil"/>
              <w:bottom w:val="single" w:sz="8" w:space="0" w:color="auto"/>
              <w:right w:val="single" w:sz="8" w:space="0" w:color="auto"/>
            </w:tcBorders>
            <w:shd w:val="clear" w:color="auto" w:fill="auto"/>
            <w:noWrap/>
            <w:vAlign w:val="bottom"/>
          </w:tcPr>
          <w:p w14:paraId="6AB9BD9D" w14:textId="6EE3C5EC" w:rsidR="00FE577E" w:rsidRPr="00116CDB" w:rsidRDefault="00B56095" w:rsidP="00E01DC1">
            <w:pPr>
              <w:spacing w:after="0"/>
              <w:jc w:val="center"/>
              <w:rPr>
                <w:rFonts w:eastAsia="Times New Roman"/>
                <w:color w:val="000000"/>
                <w:lang w:eastAsia="sv-SE"/>
              </w:rPr>
            </w:pPr>
            <w:r>
              <w:rPr>
                <w:rFonts w:eastAsia="Times New Roman"/>
                <w:color w:val="000000"/>
                <w:lang w:eastAsia="sv-SE"/>
              </w:rPr>
              <w:t>1.0</w:t>
            </w:r>
          </w:p>
        </w:tc>
        <w:tc>
          <w:tcPr>
            <w:tcW w:w="960" w:type="dxa"/>
            <w:tcBorders>
              <w:top w:val="nil"/>
              <w:left w:val="nil"/>
              <w:bottom w:val="single" w:sz="8" w:space="0" w:color="auto"/>
              <w:right w:val="single" w:sz="8" w:space="0" w:color="auto"/>
            </w:tcBorders>
            <w:shd w:val="clear" w:color="auto" w:fill="auto"/>
            <w:noWrap/>
            <w:vAlign w:val="bottom"/>
          </w:tcPr>
          <w:p w14:paraId="72AC279E" w14:textId="3D3F75EF" w:rsidR="00FE577E" w:rsidRPr="00116CDB" w:rsidRDefault="00B56095" w:rsidP="00E01DC1">
            <w:pPr>
              <w:spacing w:after="0"/>
              <w:jc w:val="center"/>
              <w:rPr>
                <w:rFonts w:eastAsia="Times New Roman"/>
                <w:color w:val="000000"/>
                <w:lang w:eastAsia="sv-SE"/>
              </w:rPr>
            </w:pPr>
            <w:r>
              <w:rPr>
                <w:rFonts w:eastAsia="Times New Roman"/>
                <w:color w:val="000000"/>
                <w:lang w:eastAsia="sv-SE"/>
              </w:rPr>
              <w:t>0.9</w:t>
            </w:r>
          </w:p>
        </w:tc>
        <w:tc>
          <w:tcPr>
            <w:tcW w:w="960" w:type="dxa"/>
            <w:tcBorders>
              <w:top w:val="nil"/>
              <w:left w:val="nil"/>
              <w:bottom w:val="single" w:sz="8" w:space="0" w:color="auto"/>
              <w:right w:val="single" w:sz="8" w:space="0" w:color="auto"/>
            </w:tcBorders>
            <w:shd w:val="clear" w:color="auto" w:fill="auto"/>
            <w:noWrap/>
            <w:vAlign w:val="bottom"/>
          </w:tcPr>
          <w:p w14:paraId="5178D4B4" w14:textId="2A5A9D2A" w:rsidR="00FE577E" w:rsidRPr="00116CDB" w:rsidRDefault="00B56095" w:rsidP="00E01DC1">
            <w:pPr>
              <w:spacing w:after="0"/>
              <w:jc w:val="center"/>
              <w:rPr>
                <w:rFonts w:eastAsia="Times New Roman"/>
                <w:color w:val="000000"/>
                <w:lang w:eastAsia="sv-SE"/>
              </w:rPr>
            </w:pPr>
            <w:r>
              <w:rPr>
                <w:rFonts w:eastAsia="Times New Roman"/>
                <w:color w:val="000000"/>
                <w:lang w:eastAsia="sv-SE"/>
              </w:rPr>
              <w:t>0.8</w:t>
            </w:r>
          </w:p>
        </w:tc>
        <w:tc>
          <w:tcPr>
            <w:tcW w:w="960" w:type="dxa"/>
            <w:tcBorders>
              <w:top w:val="nil"/>
              <w:left w:val="nil"/>
              <w:bottom w:val="single" w:sz="8" w:space="0" w:color="auto"/>
              <w:right w:val="single" w:sz="8" w:space="0" w:color="auto"/>
            </w:tcBorders>
            <w:shd w:val="clear" w:color="auto" w:fill="auto"/>
            <w:noWrap/>
            <w:vAlign w:val="bottom"/>
          </w:tcPr>
          <w:p w14:paraId="2384E46B" w14:textId="41F577C6" w:rsidR="00FE577E" w:rsidRPr="00116CDB" w:rsidRDefault="005752F0" w:rsidP="00E01DC1">
            <w:pPr>
              <w:spacing w:after="0"/>
              <w:jc w:val="center"/>
              <w:rPr>
                <w:rFonts w:eastAsia="Times New Roman"/>
                <w:color w:val="000000"/>
                <w:lang w:eastAsia="sv-SE"/>
              </w:rPr>
            </w:pPr>
            <w:r>
              <w:rPr>
                <w:rFonts w:eastAsia="Times New Roman"/>
                <w:color w:val="000000"/>
                <w:lang w:eastAsia="sv-SE"/>
              </w:rPr>
              <w:t>0.7</w:t>
            </w:r>
          </w:p>
        </w:tc>
      </w:tr>
      <w:tr w:rsidR="00FE577E" w:rsidRPr="00116CDB" w14:paraId="5BAC083B" w14:textId="77777777" w:rsidTr="00E01DC1">
        <w:trPr>
          <w:trHeight w:val="315"/>
        </w:trPr>
        <w:tc>
          <w:tcPr>
            <w:tcW w:w="2502" w:type="dxa"/>
            <w:vMerge/>
            <w:tcBorders>
              <w:top w:val="nil"/>
              <w:left w:val="single" w:sz="8" w:space="0" w:color="auto"/>
              <w:bottom w:val="single" w:sz="8" w:space="0" w:color="auto"/>
              <w:right w:val="single" w:sz="8" w:space="0" w:color="auto"/>
            </w:tcBorders>
            <w:vAlign w:val="center"/>
            <w:hideMark/>
          </w:tcPr>
          <w:p w14:paraId="5875E5F4" w14:textId="77777777" w:rsidR="00FE577E" w:rsidRPr="00116CDB" w:rsidRDefault="00FE577E" w:rsidP="00E01DC1">
            <w:pPr>
              <w:spacing w:after="0"/>
              <w:rPr>
                <w:rFonts w:eastAsia="Times New Roman"/>
                <w:color w:val="000000"/>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3E03AB71" w14:textId="77777777" w:rsidR="00FE577E" w:rsidRPr="00116CDB" w:rsidRDefault="00FE577E" w:rsidP="00E01DC1">
            <w:pPr>
              <w:spacing w:after="0"/>
              <w:jc w:val="center"/>
              <w:rPr>
                <w:rFonts w:eastAsia="Times New Roman"/>
                <w:color w:val="000000"/>
                <w:lang w:eastAsia="sv-SE"/>
              </w:rPr>
            </w:pPr>
            <w:r w:rsidRPr="00116CDB">
              <w:rPr>
                <w:rFonts w:eastAsia="Times New Roman"/>
                <w:color w:val="000000"/>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2DD4D3CF" w14:textId="651749BF" w:rsidR="00FE577E" w:rsidRPr="00116CDB" w:rsidRDefault="005752F0" w:rsidP="00E01DC1">
            <w:pPr>
              <w:spacing w:after="0"/>
              <w:jc w:val="center"/>
              <w:rPr>
                <w:rFonts w:eastAsia="Times New Roman"/>
                <w:color w:val="000000"/>
                <w:lang w:eastAsia="sv-SE"/>
              </w:rPr>
            </w:pPr>
            <w:r>
              <w:rPr>
                <w:rFonts w:eastAsia="Times New Roman"/>
                <w:color w:val="000000"/>
                <w:lang w:eastAsia="sv-SE"/>
              </w:rPr>
              <w:t>12.1</w:t>
            </w:r>
          </w:p>
        </w:tc>
        <w:tc>
          <w:tcPr>
            <w:tcW w:w="960" w:type="dxa"/>
            <w:tcBorders>
              <w:top w:val="nil"/>
              <w:left w:val="nil"/>
              <w:bottom w:val="single" w:sz="8" w:space="0" w:color="auto"/>
              <w:right w:val="single" w:sz="8" w:space="0" w:color="auto"/>
            </w:tcBorders>
            <w:shd w:val="clear" w:color="auto" w:fill="auto"/>
            <w:noWrap/>
            <w:vAlign w:val="bottom"/>
          </w:tcPr>
          <w:p w14:paraId="58CE8A28" w14:textId="274ABA59" w:rsidR="00FE577E" w:rsidRPr="00116CDB" w:rsidRDefault="005752F0" w:rsidP="00E01DC1">
            <w:pPr>
              <w:spacing w:after="0"/>
              <w:jc w:val="center"/>
              <w:rPr>
                <w:rFonts w:eastAsia="Times New Roman"/>
                <w:color w:val="000000"/>
                <w:lang w:eastAsia="sv-SE"/>
              </w:rPr>
            </w:pPr>
            <w:r>
              <w:rPr>
                <w:rFonts w:eastAsia="Times New Roman"/>
                <w:color w:val="000000"/>
                <w:lang w:eastAsia="sv-SE"/>
              </w:rPr>
              <w:t>8.3</w:t>
            </w:r>
          </w:p>
        </w:tc>
        <w:tc>
          <w:tcPr>
            <w:tcW w:w="960" w:type="dxa"/>
            <w:tcBorders>
              <w:top w:val="nil"/>
              <w:left w:val="nil"/>
              <w:bottom w:val="single" w:sz="8" w:space="0" w:color="auto"/>
              <w:right w:val="single" w:sz="8" w:space="0" w:color="auto"/>
            </w:tcBorders>
            <w:shd w:val="clear" w:color="auto" w:fill="auto"/>
            <w:noWrap/>
            <w:vAlign w:val="bottom"/>
          </w:tcPr>
          <w:p w14:paraId="06971832" w14:textId="14A3C820" w:rsidR="00FE577E" w:rsidRPr="00116CDB" w:rsidRDefault="005752F0" w:rsidP="00E01DC1">
            <w:pPr>
              <w:spacing w:after="0"/>
              <w:jc w:val="center"/>
              <w:rPr>
                <w:rFonts w:eastAsia="Times New Roman"/>
                <w:color w:val="000000"/>
                <w:lang w:eastAsia="sv-SE"/>
              </w:rPr>
            </w:pPr>
            <w:r>
              <w:rPr>
                <w:rFonts w:eastAsia="Times New Roman"/>
                <w:color w:val="000000"/>
                <w:lang w:eastAsia="sv-SE"/>
              </w:rPr>
              <w:t>8.2</w:t>
            </w:r>
          </w:p>
        </w:tc>
        <w:tc>
          <w:tcPr>
            <w:tcW w:w="960" w:type="dxa"/>
            <w:tcBorders>
              <w:top w:val="nil"/>
              <w:left w:val="nil"/>
              <w:bottom w:val="single" w:sz="8" w:space="0" w:color="auto"/>
              <w:right w:val="single" w:sz="8" w:space="0" w:color="auto"/>
            </w:tcBorders>
            <w:shd w:val="clear" w:color="auto" w:fill="auto"/>
            <w:noWrap/>
            <w:vAlign w:val="bottom"/>
          </w:tcPr>
          <w:p w14:paraId="6D87ECB6" w14:textId="71AD11B5" w:rsidR="00FE577E" w:rsidRPr="00116CDB" w:rsidRDefault="005752F0" w:rsidP="00E01DC1">
            <w:pPr>
              <w:spacing w:after="0"/>
              <w:jc w:val="center"/>
              <w:rPr>
                <w:rFonts w:eastAsia="Times New Roman"/>
                <w:color w:val="000000"/>
                <w:lang w:eastAsia="sv-SE"/>
              </w:rPr>
            </w:pPr>
            <w:r>
              <w:rPr>
                <w:rFonts w:eastAsia="Times New Roman"/>
                <w:color w:val="000000"/>
                <w:lang w:eastAsia="sv-SE"/>
              </w:rPr>
              <w:t>4.0</w:t>
            </w:r>
          </w:p>
        </w:tc>
        <w:tc>
          <w:tcPr>
            <w:tcW w:w="960" w:type="dxa"/>
            <w:tcBorders>
              <w:top w:val="nil"/>
              <w:left w:val="nil"/>
              <w:bottom w:val="single" w:sz="8" w:space="0" w:color="auto"/>
              <w:right w:val="single" w:sz="8" w:space="0" w:color="auto"/>
            </w:tcBorders>
            <w:shd w:val="clear" w:color="auto" w:fill="auto"/>
            <w:noWrap/>
            <w:vAlign w:val="bottom"/>
          </w:tcPr>
          <w:p w14:paraId="1290E4F3" w14:textId="14E1BA2A" w:rsidR="00FE577E" w:rsidRPr="00116CDB" w:rsidRDefault="005752F0" w:rsidP="00E01DC1">
            <w:pPr>
              <w:keepNext/>
              <w:spacing w:after="0"/>
              <w:jc w:val="center"/>
              <w:rPr>
                <w:rFonts w:eastAsia="Times New Roman"/>
                <w:color w:val="000000"/>
                <w:lang w:eastAsia="sv-SE"/>
              </w:rPr>
            </w:pPr>
            <w:r>
              <w:rPr>
                <w:rFonts w:eastAsia="Times New Roman"/>
                <w:color w:val="000000"/>
                <w:lang w:eastAsia="sv-SE"/>
              </w:rPr>
              <w:t>0.7</w:t>
            </w:r>
          </w:p>
        </w:tc>
      </w:tr>
    </w:tbl>
    <w:p w14:paraId="51A4E33D" w14:textId="77777777" w:rsidR="00FE577E" w:rsidRPr="00B60FDB" w:rsidRDefault="00FE577E" w:rsidP="00ED7F3A">
      <w:pPr>
        <w:ind w:left="1704"/>
        <w:rPr>
          <w:lang w:val="sv-SE"/>
        </w:rPr>
      </w:pPr>
    </w:p>
    <w:p w14:paraId="5969C22F" w14:textId="02416D2E" w:rsidR="00CA03B4" w:rsidRDefault="00CA03B4" w:rsidP="003226D3">
      <w:pPr>
        <w:pStyle w:val="Heading3"/>
      </w:pPr>
      <w:r>
        <w:t>Aggressor: TN UL – Victim: NTN UL</w:t>
      </w:r>
    </w:p>
    <w:p w14:paraId="2306311D" w14:textId="71C4A3FC" w:rsidR="00B60FDB" w:rsidRDefault="00327B4A" w:rsidP="00327B4A">
      <w:pPr>
        <w:ind w:left="1420" w:firstLine="284"/>
        <w:rPr>
          <w:lang w:val="sv-SE"/>
        </w:rPr>
      </w:pPr>
      <w:r w:rsidRPr="00327B4A">
        <w:rPr>
          <w:noProof/>
          <w:lang w:val="sv-SE"/>
        </w:rPr>
        <w:drawing>
          <wp:inline distT="0" distB="0" distL="0" distR="0" wp14:anchorId="1B3B6C4D" wp14:editId="58C30B27">
            <wp:extent cx="3200400" cy="239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6640" w:type="dxa"/>
        <w:tblCellMar>
          <w:left w:w="70" w:type="dxa"/>
          <w:right w:w="70" w:type="dxa"/>
        </w:tblCellMar>
        <w:tblLook w:val="04A0" w:firstRow="1" w:lastRow="0" w:firstColumn="1" w:lastColumn="0" w:noHBand="0" w:noVBand="1"/>
      </w:tblPr>
      <w:tblGrid>
        <w:gridCol w:w="2502"/>
        <w:gridCol w:w="1258"/>
        <w:gridCol w:w="960"/>
        <w:gridCol w:w="960"/>
        <w:gridCol w:w="960"/>
      </w:tblGrid>
      <w:tr w:rsidR="00A95933" w:rsidRPr="00116CDB" w14:paraId="36543690" w14:textId="77777777" w:rsidTr="00A95933">
        <w:trPr>
          <w:trHeight w:val="315"/>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E8B947" w14:textId="77777777" w:rsidR="00A95933" w:rsidRPr="00116CDB" w:rsidRDefault="00A95933" w:rsidP="00E01DC1">
            <w:pPr>
              <w:spacing w:after="0"/>
              <w:jc w:val="center"/>
              <w:rPr>
                <w:rFonts w:eastAsia="Times New Roman"/>
                <w:color w:val="000000"/>
                <w:lang w:eastAsia="sv-SE"/>
              </w:rPr>
            </w:pPr>
            <w:r w:rsidRPr="00116CDB">
              <w:rPr>
                <w:rFonts w:eastAsia="Times New Roman"/>
                <w:color w:val="000000"/>
                <w:lang w:eastAsia="sv-SE"/>
              </w:rPr>
              <w:t>Required ACIR</w:t>
            </w:r>
            <w:r>
              <w:rPr>
                <w:rFonts w:eastAsia="Times New Roman"/>
                <w:color w:val="000000"/>
                <w:lang w:eastAsia="sv-SE"/>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1B1896D6" w14:textId="403C8E2B" w:rsidR="00A95933" w:rsidRPr="00116CDB" w:rsidRDefault="00A95933" w:rsidP="00E01DC1">
            <w:pPr>
              <w:spacing w:after="0"/>
              <w:jc w:val="center"/>
              <w:rPr>
                <w:rFonts w:eastAsia="Times New Roman"/>
                <w:color w:val="000000"/>
                <w:lang w:eastAsia="sv-SE"/>
              </w:rPr>
            </w:pPr>
            <w:r>
              <w:rPr>
                <w:rFonts w:eastAsia="Times New Roman"/>
                <w:color w:val="000000"/>
                <w:lang w:eastAsia="sv-SE"/>
              </w:rPr>
              <w:t>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195F5282" w14:textId="11EBB41D" w:rsidR="00A95933" w:rsidRPr="00116CDB" w:rsidRDefault="00A95933" w:rsidP="00E01DC1">
            <w:pPr>
              <w:spacing w:after="0"/>
              <w:jc w:val="center"/>
              <w:rPr>
                <w:rFonts w:eastAsia="Times New Roman"/>
                <w:color w:val="000000"/>
                <w:lang w:eastAsia="sv-SE"/>
              </w:rPr>
            </w:pPr>
            <w:r>
              <w:rPr>
                <w:rFonts w:eastAsia="Times New Roman"/>
                <w:color w:val="000000"/>
                <w:lang w:eastAsia="sv-SE"/>
              </w:rPr>
              <w:t>3</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78ECF2A1" w14:textId="1A697123" w:rsidR="00A95933" w:rsidRPr="00116CDB" w:rsidRDefault="00A95933" w:rsidP="00E01DC1">
            <w:pPr>
              <w:spacing w:after="0"/>
              <w:jc w:val="center"/>
              <w:rPr>
                <w:rFonts w:eastAsia="Times New Roman"/>
                <w:color w:val="000000"/>
                <w:lang w:eastAsia="sv-SE"/>
              </w:rPr>
            </w:pPr>
            <w:r>
              <w:rPr>
                <w:rFonts w:eastAsia="Times New Roman"/>
                <w:color w:val="000000"/>
                <w:lang w:eastAsia="sv-SE"/>
              </w:rPr>
              <w:t>4</w:t>
            </w:r>
          </w:p>
        </w:tc>
      </w:tr>
      <w:tr w:rsidR="00A95933" w:rsidRPr="00116CDB" w14:paraId="279372E3" w14:textId="77777777" w:rsidTr="00A95933">
        <w:trPr>
          <w:trHeight w:val="315"/>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7BE0AA7" w14:textId="77777777" w:rsidR="00A95933" w:rsidRPr="00116CDB" w:rsidRDefault="00A95933" w:rsidP="00E01DC1">
            <w:pPr>
              <w:spacing w:after="0"/>
              <w:jc w:val="center"/>
              <w:rPr>
                <w:rFonts w:eastAsia="Times New Roman"/>
                <w:color w:val="000000"/>
                <w:lang w:eastAsia="sv-SE"/>
              </w:rPr>
            </w:pPr>
            <w:r w:rsidRPr="00116CDB">
              <w:rPr>
                <w:rFonts w:eastAsia="Times New Roman"/>
                <w:color w:val="000000"/>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30AB886D" w14:textId="77777777" w:rsidR="00A95933" w:rsidRPr="00116CDB" w:rsidRDefault="00A95933" w:rsidP="00E01DC1">
            <w:pPr>
              <w:spacing w:after="0"/>
              <w:jc w:val="center"/>
              <w:rPr>
                <w:rFonts w:eastAsia="Times New Roman"/>
                <w:color w:val="000000"/>
                <w:lang w:eastAsia="sv-SE"/>
              </w:rPr>
            </w:pPr>
            <w:r w:rsidRPr="00116CDB">
              <w:rPr>
                <w:rFonts w:eastAsia="Times New Roman"/>
                <w:color w:val="000000"/>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3F9D9CAF" w14:textId="30DD6387" w:rsidR="00A95933" w:rsidRPr="00116CDB" w:rsidRDefault="00A95933" w:rsidP="00E01DC1">
            <w:pPr>
              <w:spacing w:after="0"/>
              <w:jc w:val="center"/>
              <w:rPr>
                <w:rFonts w:eastAsia="Times New Roman"/>
                <w:color w:val="000000"/>
                <w:lang w:eastAsia="sv-SE"/>
              </w:rPr>
            </w:pPr>
            <w:r>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1C90AC4F" w14:textId="0CA18871" w:rsidR="00A95933" w:rsidRPr="00116CDB" w:rsidRDefault="00A95933" w:rsidP="00E01DC1">
            <w:pPr>
              <w:spacing w:after="0"/>
              <w:jc w:val="center"/>
              <w:rPr>
                <w:rFonts w:eastAsia="Times New Roman"/>
                <w:color w:val="000000"/>
                <w:lang w:eastAsia="sv-SE"/>
              </w:rPr>
            </w:pPr>
            <w:r>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752F1828" w14:textId="4A8FBBA5" w:rsidR="00A95933" w:rsidRPr="00116CDB" w:rsidRDefault="00A95933" w:rsidP="00E01DC1">
            <w:pPr>
              <w:spacing w:after="0"/>
              <w:jc w:val="center"/>
              <w:rPr>
                <w:rFonts w:eastAsia="Times New Roman"/>
                <w:color w:val="000000"/>
                <w:lang w:eastAsia="sv-SE"/>
              </w:rPr>
            </w:pPr>
            <w:r>
              <w:rPr>
                <w:rFonts w:eastAsia="Times New Roman"/>
                <w:color w:val="000000"/>
                <w:lang w:eastAsia="sv-SE"/>
              </w:rPr>
              <w:t>NA</w:t>
            </w:r>
          </w:p>
        </w:tc>
      </w:tr>
      <w:tr w:rsidR="00A95933" w:rsidRPr="00116CDB" w14:paraId="23326DCD" w14:textId="77777777" w:rsidTr="00A95933">
        <w:trPr>
          <w:trHeight w:val="315"/>
        </w:trPr>
        <w:tc>
          <w:tcPr>
            <w:tcW w:w="2502" w:type="dxa"/>
            <w:vMerge/>
            <w:tcBorders>
              <w:top w:val="nil"/>
              <w:left w:val="single" w:sz="8" w:space="0" w:color="auto"/>
              <w:bottom w:val="single" w:sz="8" w:space="0" w:color="auto"/>
              <w:right w:val="single" w:sz="8" w:space="0" w:color="auto"/>
            </w:tcBorders>
            <w:vAlign w:val="center"/>
            <w:hideMark/>
          </w:tcPr>
          <w:p w14:paraId="5EAB30ED" w14:textId="77777777" w:rsidR="00A95933" w:rsidRPr="00116CDB" w:rsidRDefault="00A95933" w:rsidP="00E01DC1">
            <w:pPr>
              <w:spacing w:after="0"/>
              <w:rPr>
                <w:rFonts w:eastAsia="Times New Roman"/>
                <w:color w:val="000000"/>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6880D25B" w14:textId="77777777" w:rsidR="00A95933" w:rsidRPr="00116CDB" w:rsidRDefault="00A95933" w:rsidP="00E01DC1">
            <w:pPr>
              <w:spacing w:after="0"/>
              <w:jc w:val="center"/>
              <w:rPr>
                <w:rFonts w:eastAsia="Times New Roman"/>
                <w:color w:val="000000"/>
                <w:lang w:eastAsia="sv-SE"/>
              </w:rPr>
            </w:pPr>
            <w:r w:rsidRPr="00116CDB">
              <w:rPr>
                <w:rFonts w:eastAsia="Times New Roman"/>
                <w:color w:val="000000"/>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3112DA3B" w14:textId="49C694AF" w:rsidR="00A95933" w:rsidRPr="00116CDB" w:rsidRDefault="00A95933" w:rsidP="00E01DC1">
            <w:pPr>
              <w:spacing w:after="0"/>
              <w:jc w:val="center"/>
              <w:rPr>
                <w:rFonts w:eastAsia="Times New Roman"/>
                <w:color w:val="000000"/>
                <w:lang w:eastAsia="sv-SE"/>
              </w:rPr>
            </w:pPr>
            <w:r>
              <w:rPr>
                <w:rFonts w:eastAsia="Times New Roman"/>
                <w:color w:val="000000"/>
                <w:lang w:eastAsia="sv-SE"/>
              </w:rPr>
              <w:t>0</w:t>
            </w:r>
          </w:p>
        </w:tc>
        <w:tc>
          <w:tcPr>
            <w:tcW w:w="960" w:type="dxa"/>
            <w:tcBorders>
              <w:top w:val="nil"/>
              <w:left w:val="nil"/>
              <w:bottom w:val="single" w:sz="8" w:space="0" w:color="auto"/>
              <w:right w:val="single" w:sz="8" w:space="0" w:color="auto"/>
            </w:tcBorders>
            <w:shd w:val="clear" w:color="auto" w:fill="auto"/>
            <w:noWrap/>
            <w:vAlign w:val="bottom"/>
          </w:tcPr>
          <w:p w14:paraId="3B4AD5DC" w14:textId="6242DE61" w:rsidR="00A95933" w:rsidRPr="00116CDB" w:rsidRDefault="00A95933" w:rsidP="00E01DC1">
            <w:pPr>
              <w:spacing w:after="0"/>
              <w:jc w:val="center"/>
              <w:rPr>
                <w:rFonts w:eastAsia="Times New Roman"/>
                <w:color w:val="000000"/>
                <w:lang w:eastAsia="sv-SE"/>
              </w:rPr>
            </w:pPr>
            <w:r>
              <w:rPr>
                <w:rFonts w:eastAsia="Times New Roman"/>
                <w:color w:val="000000"/>
                <w:lang w:eastAsia="sv-SE"/>
              </w:rPr>
              <w:t>0</w:t>
            </w:r>
          </w:p>
        </w:tc>
        <w:tc>
          <w:tcPr>
            <w:tcW w:w="960" w:type="dxa"/>
            <w:tcBorders>
              <w:top w:val="nil"/>
              <w:left w:val="nil"/>
              <w:bottom w:val="single" w:sz="8" w:space="0" w:color="auto"/>
              <w:right w:val="single" w:sz="8" w:space="0" w:color="auto"/>
            </w:tcBorders>
            <w:shd w:val="clear" w:color="auto" w:fill="auto"/>
            <w:noWrap/>
            <w:vAlign w:val="bottom"/>
          </w:tcPr>
          <w:p w14:paraId="40FB3D40" w14:textId="3A5A2327" w:rsidR="00A95933" w:rsidRPr="00116CDB" w:rsidRDefault="00A95933" w:rsidP="00E01DC1">
            <w:pPr>
              <w:spacing w:after="0"/>
              <w:jc w:val="center"/>
              <w:rPr>
                <w:rFonts w:eastAsia="Times New Roman"/>
                <w:color w:val="000000"/>
                <w:lang w:eastAsia="sv-SE"/>
              </w:rPr>
            </w:pPr>
            <w:r>
              <w:rPr>
                <w:rFonts w:eastAsia="Times New Roman"/>
                <w:color w:val="000000"/>
                <w:lang w:eastAsia="sv-SE"/>
              </w:rPr>
              <w:t>0</w:t>
            </w:r>
          </w:p>
        </w:tc>
      </w:tr>
    </w:tbl>
    <w:p w14:paraId="1FD3F19C" w14:textId="1BE060AB" w:rsidR="00F44F5F" w:rsidRDefault="00F44F5F" w:rsidP="00327B4A">
      <w:pPr>
        <w:ind w:left="1420" w:firstLine="284"/>
        <w:rPr>
          <w:lang w:val="sv-SE"/>
        </w:rPr>
      </w:pPr>
    </w:p>
    <w:p w14:paraId="09E9316D" w14:textId="77777777" w:rsidR="00F44F5F" w:rsidRDefault="00F44F5F">
      <w:pPr>
        <w:spacing w:after="0"/>
        <w:rPr>
          <w:lang w:val="sv-SE"/>
        </w:rPr>
      </w:pPr>
      <w:r>
        <w:rPr>
          <w:lang w:val="sv-SE"/>
        </w:rPr>
        <w:br w:type="page"/>
      </w:r>
    </w:p>
    <w:p w14:paraId="4B62799D" w14:textId="77777777" w:rsidR="00FE577E" w:rsidRPr="00B60FDB" w:rsidRDefault="00FE577E" w:rsidP="00327B4A">
      <w:pPr>
        <w:ind w:left="1420" w:firstLine="284"/>
        <w:rPr>
          <w:lang w:val="sv-SE"/>
        </w:rPr>
      </w:pPr>
    </w:p>
    <w:p w14:paraId="23C76744" w14:textId="79B4C3CB" w:rsidR="005C07DD" w:rsidRDefault="005C07DD" w:rsidP="00CB0994">
      <w:pPr>
        <w:pStyle w:val="Heading1"/>
        <w:numPr>
          <w:ilvl w:val="0"/>
          <w:numId w:val="1"/>
        </w:numPr>
      </w:pPr>
      <w:r>
        <w:rPr>
          <w:rFonts w:hint="eastAsia"/>
          <w:sz w:val="32"/>
          <w:lang w:val="en-GB"/>
        </w:rPr>
        <w:t>Conclusion</w:t>
      </w:r>
    </w:p>
    <w:p w14:paraId="00C03EE9" w14:textId="49D3A20A" w:rsidR="005C07DD" w:rsidRDefault="00225A5D" w:rsidP="005C07DD">
      <w:pPr>
        <w:spacing w:after="120"/>
      </w:pPr>
      <w:r w:rsidRPr="002638B0">
        <w:t xml:space="preserve">In this contribution, we </w:t>
      </w:r>
      <w:r w:rsidR="00976505" w:rsidRPr="002638B0">
        <w:t>analyzed</w:t>
      </w:r>
      <w:r w:rsidRPr="002638B0">
        <w:t xml:space="preserve"> the </w:t>
      </w:r>
      <w:r w:rsidR="008D33DE">
        <w:t xml:space="preserve">remaining open issues </w:t>
      </w:r>
      <w:r w:rsidR="00375E74" w:rsidRPr="002638B0">
        <w:t xml:space="preserve">for the </w:t>
      </w:r>
      <w:r w:rsidR="008D33DE">
        <w:t xml:space="preserve">NTN Ka-band </w:t>
      </w:r>
      <w:r w:rsidR="00375E74" w:rsidRPr="002638B0">
        <w:t xml:space="preserve">coexistence study. We </w:t>
      </w:r>
      <w:r w:rsidR="003A3559" w:rsidRPr="002638B0">
        <w:t>made the following proposals:</w:t>
      </w:r>
    </w:p>
    <w:p w14:paraId="0369DD76" w14:textId="77777777" w:rsidR="00AC72E2" w:rsidRPr="00F7076A" w:rsidRDefault="00AC72E2" w:rsidP="00AC72E2">
      <w:pPr>
        <w:rPr>
          <w:b/>
          <w:bCs/>
        </w:rPr>
      </w:pPr>
      <w:r w:rsidRPr="00F7076A">
        <w:rPr>
          <w:b/>
          <w:bCs/>
        </w:rPr>
        <w:t>Proposal</w:t>
      </w:r>
      <w:r>
        <w:rPr>
          <w:b/>
          <w:bCs/>
        </w:rPr>
        <w:t>1</w:t>
      </w:r>
      <w:r w:rsidRPr="00F7076A">
        <w:rPr>
          <w:b/>
          <w:bCs/>
        </w:rPr>
        <w:t>: Agree on the deployment an</w:t>
      </w:r>
      <w:r>
        <w:rPr>
          <w:b/>
          <w:bCs/>
        </w:rPr>
        <w:t>d</w:t>
      </w:r>
      <w:r w:rsidRPr="00F7076A">
        <w:rPr>
          <w:b/>
          <w:bCs/>
        </w:rPr>
        <w:t xml:space="preserve"> observation rules as listed in Annex </w:t>
      </w:r>
      <w:r>
        <w:rPr>
          <w:b/>
          <w:bCs/>
        </w:rPr>
        <w:t xml:space="preserve">1, considering the worst-case scenarios and different elevation angles. </w:t>
      </w:r>
    </w:p>
    <w:p w14:paraId="5D774FB8" w14:textId="77777777" w:rsidR="00AC72E2" w:rsidRPr="004D125C" w:rsidRDefault="00AC72E2" w:rsidP="00AC72E2">
      <w:pPr>
        <w:rPr>
          <w:b/>
          <w:bCs/>
          <w:lang w:val="sv-SE"/>
        </w:rPr>
      </w:pPr>
      <w:r w:rsidRPr="004D125C">
        <w:rPr>
          <w:b/>
          <w:bCs/>
          <w:lang w:val="sv-SE"/>
        </w:rPr>
        <w:t>Proposal</w:t>
      </w:r>
      <w:r>
        <w:rPr>
          <w:b/>
          <w:bCs/>
          <w:lang w:val="sv-SE"/>
        </w:rPr>
        <w:t>2</w:t>
      </w:r>
      <w:r w:rsidRPr="004D125C">
        <w:rPr>
          <w:b/>
          <w:bCs/>
          <w:lang w:val="sv-SE"/>
        </w:rPr>
        <w:t>: Consider the following antenna additional parameters for NTN UEs (at least VSAT type):</w:t>
      </w:r>
    </w:p>
    <w:tbl>
      <w:tblPr>
        <w:tblStyle w:val="TableGrid"/>
        <w:tblW w:w="9781" w:type="dxa"/>
        <w:tblInd w:w="-5" w:type="dxa"/>
        <w:tblLook w:val="04A0" w:firstRow="1" w:lastRow="0" w:firstColumn="1" w:lastColumn="0" w:noHBand="0" w:noVBand="1"/>
      </w:tblPr>
      <w:tblGrid>
        <w:gridCol w:w="2694"/>
        <w:gridCol w:w="3402"/>
        <w:gridCol w:w="3685"/>
      </w:tblGrid>
      <w:tr w:rsidR="00AC72E2" w:rsidRPr="00C9366C" w14:paraId="7DC101E8" w14:textId="77777777" w:rsidTr="0007181F">
        <w:tc>
          <w:tcPr>
            <w:tcW w:w="2694" w:type="dxa"/>
          </w:tcPr>
          <w:p w14:paraId="453A3D34" w14:textId="77777777" w:rsidR="00AC72E2" w:rsidRPr="00C9366C" w:rsidRDefault="00AC72E2" w:rsidP="0007181F">
            <w:pPr>
              <w:pStyle w:val="TAH"/>
            </w:pPr>
          </w:p>
        </w:tc>
        <w:tc>
          <w:tcPr>
            <w:tcW w:w="3402" w:type="dxa"/>
          </w:tcPr>
          <w:p w14:paraId="664ADB4A" w14:textId="77777777" w:rsidR="00AC72E2" w:rsidRPr="00C9366C" w:rsidRDefault="00AC72E2" w:rsidP="0007181F">
            <w:pPr>
              <w:pStyle w:val="TAH"/>
              <w:rPr>
                <w:rFonts w:eastAsiaTheme="minorEastAsia"/>
              </w:rPr>
            </w:pPr>
            <w:r w:rsidRPr="00C9366C">
              <w:rPr>
                <w:rFonts w:eastAsiaTheme="minorEastAsia" w:hint="eastAsia"/>
              </w:rPr>
              <w:t>G</w:t>
            </w:r>
            <w:r w:rsidRPr="00C9366C">
              <w:rPr>
                <w:rFonts w:eastAsiaTheme="minorEastAsia"/>
              </w:rPr>
              <w:t>EO</w:t>
            </w:r>
          </w:p>
        </w:tc>
        <w:tc>
          <w:tcPr>
            <w:tcW w:w="3685" w:type="dxa"/>
          </w:tcPr>
          <w:p w14:paraId="60CB9932" w14:textId="77777777" w:rsidR="00AC72E2" w:rsidRPr="00C9366C" w:rsidRDefault="00AC72E2" w:rsidP="0007181F">
            <w:pPr>
              <w:pStyle w:val="TAH"/>
              <w:rPr>
                <w:rFonts w:eastAsiaTheme="minorEastAsia"/>
              </w:rPr>
            </w:pPr>
            <w:r w:rsidRPr="00C9366C">
              <w:rPr>
                <w:rFonts w:eastAsiaTheme="minorEastAsia" w:hint="eastAsia"/>
              </w:rPr>
              <w:t>L</w:t>
            </w:r>
            <w:r w:rsidRPr="00C9366C">
              <w:rPr>
                <w:rFonts w:eastAsiaTheme="minorEastAsia"/>
              </w:rPr>
              <w:t>EO</w:t>
            </w:r>
          </w:p>
        </w:tc>
      </w:tr>
      <w:tr w:rsidR="00AC72E2" w:rsidRPr="00C9366C" w14:paraId="4A65353A" w14:textId="77777777" w:rsidTr="0007181F">
        <w:tc>
          <w:tcPr>
            <w:tcW w:w="2694" w:type="dxa"/>
          </w:tcPr>
          <w:p w14:paraId="70730CF3" w14:textId="77777777" w:rsidR="00AC72E2" w:rsidRPr="00C9366C" w:rsidRDefault="00AC72E2" w:rsidP="0007181F">
            <w:pPr>
              <w:pStyle w:val="TAC"/>
            </w:pPr>
            <w:r w:rsidRPr="00C9366C">
              <w:t xml:space="preserve">Antenna vertical tilt </w:t>
            </w:r>
          </w:p>
        </w:tc>
        <w:tc>
          <w:tcPr>
            <w:tcW w:w="3402" w:type="dxa"/>
          </w:tcPr>
          <w:p w14:paraId="08C4C73C" w14:textId="77777777" w:rsidR="00AC72E2" w:rsidRPr="00C9366C" w:rsidRDefault="00AC72E2" w:rsidP="0007181F">
            <w:pPr>
              <w:pStyle w:val="TAC"/>
            </w:pPr>
            <w:r w:rsidRPr="00C9366C">
              <w:t xml:space="preserve"> 20 degree above horizontal</w:t>
            </w:r>
          </w:p>
        </w:tc>
        <w:tc>
          <w:tcPr>
            <w:tcW w:w="3685" w:type="dxa"/>
          </w:tcPr>
          <w:p w14:paraId="001BED24" w14:textId="77777777" w:rsidR="00AC72E2" w:rsidRPr="00C9366C" w:rsidRDefault="00AC72E2" w:rsidP="0007181F">
            <w:pPr>
              <w:pStyle w:val="TAC"/>
            </w:pPr>
            <w:r w:rsidRPr="00C9366C">
              <w:rPr>
                <w:rFonts w:hint="eastAsia"/>
              </w:rPr>
              <w:t>3</w:t>
            </w:r>
            <w:r w:rsidRPr="00C9366C">
              <w:t>0 degree above horizontal</w:t>
            </w:r>
          </w:p>
        </w:tc>
      </w:tr>
      <w:tr w:rsidR="00AC72E2" w:rsidRPr="00C9366C" w14:paraId="563A89B7" w14:textId="77777777" w:rsidTr="0007181F">
        <w:tc>
          <w:tcPr>
            <w:tcW w:w="2694" w:type="dxa"/>
          </w:tcPr>
          <w:p w14:paraId="27B7BFED" w14:textId="77777777" w:rsidR="00AC72E2" w:rsidRPr="00C9366C" w:rsidRDefault="00AC72E2" w:rsidP="0007181F">
            <w:pPr>
              <w:pStyle w:val="TAC"/>
            </w:pPr>
            <w:r w:rsidRPr="00C9366C">
              <w:rPr>
                <w:rFonts w:hint="eastAsia"/>
              </w:rPr>
              <w:t>A</w:t>
            </w:r>
            <w:r w:rsidRPr="00C9366C">
              <w:t>ntenna horizontal boresight</w:t>
            </w:r>
          </w:p>
        </w:tc>
        <w:tc>
          <w:tcPr>
            <w:tcW w:w="3402" w:type="dxa"/>
          </w:tcPr>
          <w:p w14:paraId="4F4A9E65" w14:textId="77777777" w:rsidR="00AC72E2" w:rsidRPr="00C9366C" w:rsidRDefault="00AC72E2" w:rsidP="0007181F">
            <w:pPr>
              <w:pStyle w:val="TAC"/>
            </w:pPr>
            <w:r w:rsidRPr="00C9366C">
              <w:t>Following Serving satellite or random between (0-360)</w:t>
            </w:r>
          </w:p>
        </w:tc>
        <w:tc>
          <w:tcPr>
            <w:tcW w:w="3685" w:type="dxa"/>
          </w:tcPr>
          <w:p w14:paraId="7CAB647A" w14:textId="77777777" w:rsidR="00AC72E2" w:rsidRPr="00C9366C" w:rsidRDefault="00AC72E2" w:rsidP="0007181F">
            <w:pPr>
              <w:pStyle w:val="TAC"/>
            </w:pPr>
            <w:r w:rsidRPr="00C9366C">
              <w:t>Following Serving satellite or random between (0-360)</w:t>
            </w:r>
          </w:p>
        </w:tc>
      </w:tr>
    </w:tbl>
    <w:p w14:paraId="1EC212D1" w14:textId="77777777" w:rsidR="00AC72E2" w:rsidRPr="00DB4D13" w:rsidRDefault="00AC72E2" w:rsidP="00AC72E2">
      <w:pPr>
        <w:rPr>
          <w:lang w:val="sv-SE"/>
        </w:rPr>
      </w:pPr>
    </w:p>
    <w:p w14:paraId="5F255846" w14:textId="77777777" w:rsidR="00AC72E2" w:rsidRPr="00C47E1B" w:rsidRDefault="00AC72E2" w:rsidP="00AC72E2">
      <w:pPr>
        <w:rPr>
          <w:b/>
          <w:bCs/>
          <w:lang w:val="sv-SE"/>
        </w:rPr>
      </w:pPr>
      <w:r w:rsidRPr="00C47E1B">
        <w:rPr>
          <w:b/>
          <w:bCs/>
          <w:lang w:val="sv-SE"/>
        </w:rPr>
        <w:t>Proposal</w:t>
      </w:r>
      <w:r>
        <w:rPr>
          <w:b/>
          <w:bCs/>
          <w:lang w:val="sv-SE"/>
        </w:rPr>
        <w:t>3</w:t>
      </w:r>
      <w:r w:rsidRPr="00C47E1B">
        <w:rPr>
          <w:b/>
          <w:bCs/>
          <w:lang w:val="sv-SE"/>
        </w:rPr>
        <w:t xml:space="preserve">: Agree on the following NTN Ka-band uplink parameters: </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3"/>
        <w:gridCol w:w="1834"/>
        <w:gridCol w:w="1834"/>
        <w:gridCol w:w="1834"/>
      </w:tblGrid>
      <w:tr w:rsidR="00AC72E2" w:rsidRPr="00450CE8" w14:paraId="6B00E5B1" w14:textId="77777777" w:rsidTr="0007181F">
        <w:trPr>
          <w:jc w:val="center"/>
        </w:trPr>
        <w:tc>
          <w:tcPr>
            <w:tcW w:w="2344" w:type="dxa"/>
            <w:vAlign w:val="center"/>
          </w:tcPr>
          <w:p w14:paraId="36B85377" w14:textId="77777777" w:rsidR="00AC72E2" w:rsidRPr="00450CE8" w:rsidRDefault="00AC72E2" w:rsidP="0007181F">
            <w:pPr>
              <w:pStyle w:val="TAH"/>
            </w:pPr>
            <w:r w:rsidRPr="00450CE8">
              <w:t>Satellite orbit</w:t>
            </w:r>
          </w:p>
        </w:tc>
        <w:tc>
          <w:tcPr>
            <w:tcW w:w="1834" w:type="dxa"/>
            <w:vAlign w:val="center"/>
          </w:tcPr>
          <w:p w14:paraId="5866D47F" w14:textId="77777777" w:rsidR="00AC72E2" w:rsidRPr="00450CE8" w:rsidRDefault="00AC72E2" w:rsidP="0007181F">
            <w:pPr>
              <w:pStyle w:val="TAH"/>
            </w:pPr>
            <w:r w:rsidRPr="00450CE8">
              <w:t>GEO</w:t>
            </w:r>
          </w:p>
        </w:tc>
        <w:tc>
          <w:tcPr>
            <w:tcW w:w="1834" w:type="dxa"/>
            <w:vAlign w:val="center"/>
          </w:tcPr>
          <w:p w14:paraId="7BF2E4EC" w14:textId="77777777" w:rsidR="00AC72E2" w:rsidRPr="00450CE8" w:rsidRDefault="00AC72E2" w:rsidP="0007181F">
            <w:pPr>
              <w:pStyle w:val="TAH"/>
            </w:pPr>
            <w:r w:rsidRPr="00450CE8">
              <w:t>LEO-1200</w:t>
            </w:r>
          </w:p>
        </w:tc>
        <w:tc>
          <w:tcPr>
            <w:tcW w:w="1834" w:type="dxa"/>
            <w:vAlign w:val="center"/>
          </w:tcPr>
          <w:p w14:paraId="30453B4E" w14:textId="77777777" w:rsidR="00AC72E2" w:rsidRPr="00450CE8" w:rsidRDefault="00AC72E2" w:rsidP="0007181F">
            <w:pPr>
              <w:pStyle w:val="TAH"/>
            </w:pPr>
            <w:r w:rsidRPr="00450CE8">
              <w:t>LEO-600</w:t>
            </w:r>
          </w:p>
        </w:tc>
      </w:tr>
      <w:tr w:rsidR="00AC72E2" w:rsidRPr="00450CE8" w14:paraId="6C925C65" w14:textId="77777777" w:rsidTr="0007181F">
        <w:trPr>
          <w:jc w:val="center"/>
        </w:trPr>
        <w:tc>
          <w:tcPr>
            <w:tcW w:w="2344" w:type="dxa"/>
            <w:vAlign w:val="center"/>
          </w:tcPr>
          <w:p w14:paraId="1C78A6A6" w14:textId="77777777" w:rsidR="00AC72E2" w:rsidRPr="00450CE8" w:rsidRDefault="00AC72E2" w:rsidP="0007181F">
            <w:pPr>
              <w:pStyle w:val="TAC"/>
            </w:pPr>
            <w:r w:rsidRPr="00450CE8">
              <w:t>Equivalent satellite antenna aperture (Note1)</w:t>
            </w:r>
          </w:p>
        </w:tc>
        <w:tc>
          <w:tcPr>
            <w:tcW w:w="1834" w:type="dxa"/>
            <w:vAlign w:val="center"/>
          </w:tcPr>
          <w:p w14:paraId="5B9DDEC8" w14:textId="77777777" w:rsidR="00AC72E2" w:rsidRPr="00450CE8" w:rsidRDefault="00AC72E2" w:rsidP="0007181F">
            <w:pPr>
              <w:pStyle w:val="TAC"/>
            </w:pPr>
            <w:r w:rsidRPr="00450CE8">
              <w:t>3.33 m</w:t>
            </w:r>
          </w:p>
        </w:tc>
        <w:tc>
          <w:tcPr>
            <w:tcW w:w="1834" w:type="dxa"/>
            <w:vAlign w:val="center"/>
          </w:tcPr>
          <w:p w14:paraId="52788C80" w14:textId="77777777" w:rsidR="00AC72E2" w:rsidRPr="00450CE8" w:rsidRDefault="00AC72E2" w:rsidP="0007181F">
            <w:pPr>
              <w:pStyle w:val="TAC"/>
            </w:pPr>
            <w:r w:rsidRPr="00450CE8">
              <w:t>0.33 m</w:t>
            </w:r>
          </w:p>
        </w:tc>
        <w:tc>
          <w:tcPr>
            <w:tcW w:w="1834" w:type="dxa"/>
            <w:vAlign w:val="center"/>
          </w:tcPr>
          <w:p w14:paraId="75B2EF47" w14:textId="77777777" w:rsidR="00AC72E2" w:rsidRPr="00450CE8" w:rsidRDefault="00AC72E2" w:rsidP="0007181F">
            <w:pPr>
              <w:pStyle w:val="TAC"/>
            </w:pPr>
            <w:r w:rsidRPr="00450CE8">
              <w:t>0.33 m</w:t>
            </w:r>
          </w:p>
        </w:tc>
      </w:tr>
      <w:tr w:rsidR="00AC72E2" w:rsidRPr="00450CE8" w14:paraId="2E26EB7F" w14:textId="77777777" w:rsidTr="0007181F">
        <w:trPr>
          <w:jc w:val="center"/>
        </w:trPr>
        <w:tc>
          <w:tcPr>
            <w:tcW w:w="2344" w:type="dxa"/>
            <w:vAlign w:val="center"/>
          </w:tcPr>
          <w:p w14:paraId="45EF7438" w14:textId="77777777" w:rsidR="00AC72E2" w:rsidRPr="00450CE8" w:rsidRDefault="00AC72E2" w:rsidP="0007181F">
            <w:pPr>
              <w:pStyle w:val="TAC"/>
            </w:pPr>
            <w:r w:rsidRPr="00450CE8">
              <w:t>G/T</w:t>
            </w:r>
          </w:p>
        </w:tc>
        <w:tc>
          <w:tcPr>
            <w:tcW w:w="1834" w:type="dxa"/>
            <w:vAlign w:val="center"/>
          </w:tcPr>
          <w:p w14:paraId="0E4A66FB" w14:textId="77777777" w:rsidR="00AC72E2" w:rsidRPr="00450CE8" w:rsidRDefault="00AC72E2" w:rsidP="0007181F">
            <w:pPr>
              <w:pStyle w:val="TAC"/>
            </w:pPr>
            <w:r w:rsidRPr="00450CE8">
              <w:t>28 dB K</w:t>
            </w:r>
            <w:r w:rsidRPr="00450CE8">
              <w:rPr>
                <w:vertAlign w:val="superscript"/>
              </w:rPr>
              <w:t>-1</w:t>
            </w:r>
          </w:p>
        </w:tc>
        <w:tc>
          <w:tcPr>
            <w:tcW w:w="1834" w:type="dxa"/>
            <w:vAlign w:val="center"/>
          </w:tcPr>
          <w:p w14:paraId="575D6E78" w14:textId="77777777" w:rsidR="00AC72E2" w:rsidRPr="00450CE8" w:rsidRDefault="00AC72E2" w:rsidP="0007181F">
            <w:pPr>
              <w:pStyle w:val="TAC"/>
            </w:pPr>
            <w:r w:rsidRPr="00450CE8">
              <w:t>13 dB K</w:t>
            </w:r>
            <w:r w:rsidRPr="00450CE8">
              <w:rPr>
                <w:vertAlign w:val="superscript"/>
              </w:rPr>
              <w:t>-1</w:t>
            </w:r>
          </w:p>
        </w:tc>
        <w:tc>
          <w:tcPr>
            <w:tcW w:w="1834" w:type="dxa"/>
            <w:vAlign w:val="center"/>
          </w:tcPr>
          <w:p w14:paraId="3663CFC8" w14:textId="77777777" w:rsidR="00AC72E2" w:rsidRPr="00450CE8" w:rsidRDefault="00AC72E2" w:rsidP="0007181F">
            <w:pPr>
              <w:pStyle w:val="TAC"/>
            </w:pPr>
            <w:r w:rsidRPr="00450CE8">
              <w:t>13 dB K</w:t>
            </w:r>
            <w:r w:rsidRPr="00450CE8">
              <w:rPr>
                <w:vertAlign w:val="superscript"/>
              </w:rPr>
              <w:t>-1</w:t>
            </w:r>
          </w:p>
        </w:tc>
      </w:tr>
      <w:tr w:rsidR="00AC72E2" w:rsidRPr="00450CE8" w14:paraId="183D7EEB" w14:textId="77777777" w:rsidTr="0007181F">
        <w:trPr>
          <w:jc w:val="center"/>
        </w:trPr>
        <w:tc>
          <w:tcPr>
            <w:tcW w:w="2344" w:type="dxa"/>
            <w:vAlign w:val="center"/>
          </w:tcPr>
          <w:p w14:paraId="262537B0" w14:textId="77777777" w:rsidR="00AC72E2" w:rsidRPr="00450CE8" w:rsidRDefault="00AC72E2" w:rsidP="0007181F">
            <w:pPr>
              <w:pStyle w:val="TAC"/>
            </w:pPr>
            <w:r w:rsidRPr="00450CE8">
              <w:t>Satellite RX max Gain</w:t>
            </w:r>
          </w:p>
        </w:tc>
        <w:tc>
          <w:tcPr>
            <w:tcW w:w="1834" w:type="dxa"/>
            <w:vAlign w:val="center"/>
          </w:tcPr>
          <w:p w14:paraId="7CD61886" w14:textId="77777777" w:rsidR="00AC72E2" w:rsidRPr="00450CE8" w:rsidRDefault="00AC72E2" w:rsidP="0007181F">
            <w:pPr>
              <w:pStyle w:val="TAC"/>
            </w:pPr>
            <w:r w:rsidRPr="00450CE8">
              <w:t>58.5 dBi</w:t>
            </w:r>
          </w:p>
        </w:tc>
        <w:tc>
          <w:tcPr>
            <w:tcW w:w="1834" w:type="dxa"/>
            <w:vAlign w:val="center"/>
          </w:tcPr>
          <w:p w14:paraId="3C77D8B9" w14:textId="77777777" w:rsidR="00AC72E2" w:rsidRPr="00450CE8" w:rsidRDefault="00AC72E2" w:rsidP="0007181F">
            <w:pPr>
              <w:pStyle w:val="TAC"/>
            </w:pPr>
            <w:r w:rsidRPr="00450CE8">
              <w:t>38.5 dBi</w:t>
            </w:r>
          </w:p>
        </w:tc>
        <w:tc>
          <w:tcPr>
            <w:tcW w:w="1834" w:type="dxa"/>
            <w:vAlign w:val="center"/>
          </w:tcPr>
          <w:p w14:paraId="5CC1F76A" w14:textId="77777777" w:rsidR="00AC72E2" w:rsidRPr="00450CE8" w:rsidRDefault="00AC72E2" w:rsidP="0007181F">
            <w:pPr>
              <w:pStyle w:val="TAC"/>
            </w:pPr>
            <w:r w:rsidRPr="00450CE8">
              <w:t>38.5 dBi</w:t>
            </w:r>
          </w:p>
        </w:tc>
      </w:tr>
    </w:tbl>
    <w:p w14:paraId="0A3AB5F2" w14:textId="77777777" w:rsidR="00AC72E2" w:rsidRDefault="00AC72E2" w:rsidP="00AC72E2">
      <w:pPr>
        <w:rPr>
          <w:lang w:val="sv-SE"/>
        </w:rPr>
      </w:pPr>
    </w:p>
    <w:p w14:paraId="22ADE960" w14:textId="77777777" w:rsidR="00AC72E2" w:rsidRPr="002D140A" w:rsidRDefault="00AC72E2" w:rsidP="00AC72E2">
      <w:pPr>
        <w:rPr>
          <w:b/>
          <w:bCs/>
          <w:lang w:val="sv-SE"/>
        </w:rPr>
      </w:pPr>
      <w:r w:rsidRPr="002D140A">
        <w:rPr>
          <w:b/>
          <w:bCs/>
          <w:lang w:val="sv-SE"/>
        </w:rPr>
        <w:t>Proposal</w:t>
      </w:r>
      <w:r>
        <w:rPr>
          <w:b/>
          <w:bCs/>
          <w:lang w:val="sv-SE"/>
        </w:rPr>
        <w:t>4</w:t>
      </w:r>
      <w:r w:rsidRPr="002D140A">
        <w:rPr>
          <w:b/>
          <w:bCs/>
          <w:lang w:val="sv-SE"/>
        </w:rPr>
        <w:t>: Use the following parabolic antenna model for SAN and NTN UE:</w:t>
      </w:r>
    </w:p>
    <w:p w14:paraId="04DEBC41" w14:textId="77777777" w:rsidR="00AC72E2" w:rsidRPr="00A50782" w:rsidRDefault="00AC72E2" w:rsidP="00AC72E2">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6FE8BBD0" w14:textId="77777777" w:rsidR="00AC72E2" w:rsidRPr="00BF69EE" w:rsidRDefault="00AC72E2" w:rsidP="00AC72E2">
      <w:pPr>
        <w:ind w:firstLine="284"/>
        <w:jc w:val="both"/>
        <w:rPr>
          <w:rFonts w:ascii="Arial" w:hAnsi="Arial" w:cs="Arial"/>
          <w:sz w:val="18"/>
        </w:rPr>
      </w:pPr>
      <w:r w:rsidRPr="00BF69EE">
        <w:rPr>
          <w:rFonts w:ascii="Arial" w:hAnsi="Arial" w:cs="Arial"/>
          <w:sz w:val="18"/>
        </w:rPr>
        <w:t>W</w:t>
      </w:r>
      <w:r>
        <w:rPr>
          <w:rFonts w:ascii="Arial" w:hAnsi="Arial" w:cs="Arial"/>
          <w:sz w:val="18"/>
        </w:rPr>
        <w:t>ith:</w:t>
      </w:r>
    </w:p>
    <w:p w14:paraId="4E7A0F3A" w14:textId="77777777" w:rsidR="00AC72E2" w:rsidRPr="00BF69EE" w:rsidRDefault="00AC72E2" w:rsidP="00AC72E2">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Pr="00BF69EE">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Pr="00BF69EE">
        <w:rPr>
          <w:rFonts w:ascii="Arial" w:eastAsiaTheme="minorEastAsia" w:hAnsi="Arial" w:cs="Arial"/>
          <w:sz w:val="18"/>
        </w:rPr>
        <w:t xml:space="preserve"> order with argument </w:t>
      </w:r>
      <w:r w:rsidRPr="00BF69EE">
        <w:rPr>
          <w:rFonts w:ascii="Arial" w:eastAsiaTheme="minorEastAsia" w:hAnsi="Arial" w:cs="Arial"/>
          <w:i/>
          <w:sz w:val="18"/>
        </w:rPr>
        <w:t>x</w:t>
      </w:r>
    </w:p>
    <w:p w14:paraId="3BA6F6DE" w14:textId="77777777" w:rsidR="00AC72E2" w:rsidRPr="00BF69EE" w:rsidRDefault="00AC72E2" w:rsidP="00AC72E2">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w:r w:rsidRPr="00BF69EE">
        <w:rPr>
          <w:rFonts w:ascii="Arial" w:hAnsi="Arial" w:cs="Arial"/>
          <w:sz w:val="18"/>
        </w:rPr>
        <w:sym w:font="Symbol" w:char="F071"/>
      </w:r>
      <w:r w:rsidRPr="00BF69EE">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sidRPr="00BF69EE">
        <w:rPr>
          <w:rFonts w:ascii="Arial" w:eastAsiaTheme="minorEastAsia" w:hAnsi="Arial" w:cs="Arial"/>
          <w:sz w:val="18"/>
        </w:rPr>
        <w:t xml:space="preserve"> spherical coordinates system,</w:t>
      </w:r>
    </w:p>
    <w:p w14:paraId="0F59717A" w14:textId="77777777" w:rsidR="00AC72E2" w:rsidRPr="00BF69EE" w:rsidRDefault="00AC72E2" w:rsidP="00AC72E2">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75630C17" w14:textId="77777777" w:rsidR="00AC72E2" w:rsidRPr="00BF69EE" w:rsidRDefault="00AC72E2" w:rsidP="00AC72E2">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w:r w:rsidRPr="00BF69EE">
        <w:rPr>
          <w:rFonts w:ascii="Arial" w:eastAsiaTheme="minorEastAsia" w:hAnsi="Arial" w:cs="Arial"/>
          <w:i/>
          <w:sz w:val="18"/>
        </w:rPr>
        <w:t xml:space="preserve">D </w:t>
      </w:r>
      <w:r w:rsidRPr="00BF69EE">
        <w:rPr>
          <w:rFonts w:ascii="Arial" w:hAnsi="Arial" w:cs="Arial"/>
          <w:sz w:val="18"/>
        </w:rPr>
        <w:t>: Antenna diameter</w:t>
      </w:r>
    </w:p>
    <w:p w14:paraId="73D3C617" w14:textId="77777777" w:rsidR="00AC72E2" w:rsidRDefault="00AC72E2" w:rsidP="00AC72E2">
      <w:pPr>
        <w:pStyle w:val="ListParagraph"/>
        <w:numPr>
          <w:ilvl w:val="0"/>
          <w:numId w:val="25"/>
        </w:numPr>
        <w:overflowPunct/>
        <w:autoSpaceDE/>
        <w:autoSpaceDN/>
        <w:adjustRightInd/>
        <w:spacing w:after="160" w:line="259" w:lineRule="auto"/>
        <w:ind w:leftChars="850" w:left="2230" w:firstLineChars="0"/>
        <w:contextualSpacing/>
        <w:jc w:val="both"/>
        <w:textAlignment w:val="auto"/>
        <w:rPr>
          <w:rFonts w:ascii="Arial" w:hAnsi="Arial" w:cs="Arial"/>
          <w:sz w:val="18"/>
        </w:rPr>
      </w:pPr>
      <w:r w:rsidRPr="00BF69EE">
        <w:rPr>
          <w:rFonts w:ascii="Arial" w:hAnsi="Arial" w:cs="Arial"/>
          <w:sz w:val="18"/>
        </w:rPr>
        <w:sym w:font="Symbol" w:char="F06C"/>
      </w:r>
      <w:r w:rsidRPr="00BF69EE">
        <w:rPr>
          <w:rFonts w:ascii="Arial" w:hAnsi="Arial" w:cs="Arial"/>
          <w:sz w:val="18"/>
        </w:rPr>
        <w:t xml:space="preserve"> : Wavelength</w:t>
      </w:r>
    </w:p>
    <w:p w14:paraId="4E0D648B" w14:textId="77777777" w:rsidR="00AC72E2" w:rsidRPr="00AC72E2" w:rsidRDefault="00AC72E2" w:rsidP="00AC72E2">
      <w:pPr>
        <w:spacing w:after="160" w:line="259" w:lineRule="auto"/>
        <w:ind w:left="1870"/>
        <w:contextualSpacing/>
        <w:jc w:val="both"/>
        <w:rPr>
          <w:rFonts w:ascii="Arial" w:hAnsi="Arial" w:cs="Arial"/>
          <w:sz w:val="18"/>
        </w:rPr>
      </w:pPr>
    </w:p>
    <w:p w14:paraId="72DFDB58" w14:textId="77777777" w:rsidR="00AC72E2" w:rsidRPr="00AC72E2" w:rsidRDefault="00AC72E2" w:rsidP="00AC72E2">
      <w:pPr>
        <w:rPr>
          <w:b/>
          <w:bCs/>
        </w:rPr>
      </w:pPr>
      <w:r w:rsidRPr="00AC72E2">
        <w:rPr>
          <w:b/>
          <w:bCs/>
        </w:rPr>
        <w:t>Proposal5: Adopt the following parameters for NTN UE:</w:t>
      </w:r>
    </w:p>
    <w:tbl>
      <w:tblPr>
        <w:tblW w:w="4045"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4"/>
      </w:tblGrid>
      <w:tr w:rsidR="00AC72E2" w14:paraId="769B4B3B" w14:textId="77777777" w:rsidTr="0007181F">
        <w:tc>
          <w:tcPr>
            <w:tcW w:w="2180" w:type="pct"/>
            <w:tcBorders>
              <w:top w:val="single" w:sz="4" w:space="0" w:color="auto"/>
              <w:left w:val="single" w:sz="4" w:space="0" w:color="auto"/>
              <w:bottom w:val="single" w:sz="4" w:space="0" w:color="auto"/>
              <w:right w:val="single" w:sz="4" w:space="0" w:color="auto"/>
            </w:tcBorders>
            <w:hideMark/>
          </w:tcPr>
          <w:p w14:paraId="10EEA493" w14:textId="77777777" w:rsidR="00AC72E2" w:rsidRDefault="00AC72E2" w:rsidP="0007181F">
            <w:pPr>
              <w:pStyle w:val="TAH"/>
            </w:pPr>
            <w:r>
              <w:t>Characteristics</w:t>
            </w:r>
          </w:p>
        </w:tc>
        <w:tc>
          <w:tcPr>
            <w:tcW w:w="2820" w:type="pct"/>
            <w:tcBorders>
              <w:top w:val="single" w:sz="4" w:space="0" w:color="auto"/>
              <w:left w:val="single" w:sz="4" w:space="0" w:color="auto"/>
              <w:bottom w:val="single" w:sz="4" w:space="0" w:color="auto"/>
              <w:right w:val="single" w:sz="4" w:space="0" w:color="auto"/>
            </w:tcBorders>
            <w:hideMark/>
          </w:tcPr>
          <w:p w14:paraId="2E2C5A91" w14:textId="77777777" w:rsidR="00AC72E2" w:rsidRDefault="00AC72E2" w:rsidP="0007181F">
            <w:pPr>
              <w:pStyle w:val="TAH"/>
            </w:pPr>
            <w:r>
              <w:rPr>
                <w:lang w:val="en-US"/>
              </w:rPr>
              <w:t>NTN UE</w:t>
            </w:r>
          </w:p>
        </w:tc>
      </w:tr>
      <w:tr w:rsidR="00AC72E2" w14:paraId="14E358D4" w14:textId="77777777" w:rsidTr="0007181F">
        <w:tc>
          <w:tcPr>
            <w:tcW w:w="2180" w:type="pct"/>
            <w:tcBorders>
              <w:top w:val="single" w:sz="4" w:space="0" w:color="auto"/>
              <w:left w:val="single" w:sz="4" w:space="0" w:color="auto"/>
              <w:bottom w:val="single" w:sz="4" w:space="0" w:color="auto"/>
              <w:right w:val="single" w:sz="4" w:space="0" w:color="auto"/>
            </w:tcBorders>
            <w:hideMark/>
          </w:tcPr>
          <w:p w14:paraId="3EA21F7A" w14:textId="77777777" w:rsidR="00AC72E2" w:rsidRDefault="00AC72E2" w:rsidP="0007181F">
            <w:pPr>
              <w:pStyle w:val="TAC"/>
            </w:pPr>
            <w:r>
              <w:t xml:space="preserve">Rx Antenna gain </w:t>
            </w:r>
          </w:p>
        </w:tc>
        <w:tc>
          <w:tcPr>
            <w:tcW w:w="2820" w:type="pct"/>
            <w:tcBorders>
              <w:top w:val="single" w:sz="4" w:space="0" w:color="auto"/>
              <w:left w:val="single" w:sz="4" w:space="0" w:color="auto"/>
              <w:bottom w:val="single" w:sz="4" w:space="0" w:color="auto"/>
              <w:right w:val="single" w:sz="4" w:space="0" w:color="auto"/>
            </w:tcBorders>
            <w:hideMark/>
          </w:tcPr>
          <w:p w14:paraId="6C9E6DB3" w14:textId="77777777" w:rsidR="00AC72E2" w:rsidRDefault="00AC72E2" w:rsidP="0007181F">
            <w:pPr>
              <w:pStyle w:val="TAC"/>
            </w:pPr>
            <w:r>
              <w:t>39</w:t>
            </w:r>
            <w:r>
              <w:rPr>
                <w:lang w:val="en-US"/>
              </w:rPr>
              <w:t>.7</w:t>
            </w:r>
            <w:r>
              <w:t xml:space="preserve"> dBi </w:t>
            </w:r>
          </w:p>
        </w:tc>
      </w:tr>
      <w:tr w:rsidR="00AC72E2" w14:paraId="0D984C64" w14:textId="77777777" w:rsidTr="0007181F">
        <w:tc>
          <w:tcPr>
            <w:tcW w:w="2180" w:type="pct"/>
            <w:tcBorders>
              <w:top w:val="single" w:sz="4" w:space="0" w:color="auto"/>
              <w:left w:val="single" w:sz="4" w:space="0" w:color="auto"/>
              <w:bottom w:val="single" w:sz="4" w:space="0" w:color="auto"/>
              <w:right w:val="single" w:sz="4" w:space="0" w:color="auto"/>
            </w:tcBorders>
            <w:hideMark/>
          </w:tcPr>
          <w:p w14:paraId="70D36699" w14:textId="77777777" w:rsidR="00AC72E2" w:rsidRDefault="00AC72E2" w:rsidP="0007181F">
            <w:pPr>
              <w:pStyle w:val="TAC"/>
            </w:pPr>
            <w:r>
              <w:t>Noise figure</w:t>
            </w:r>
          </w:p>
        </w:tc>
        <w:tc>
          <w:tcPr>
            <w:tcW w:w="2820" w:type="pct"/>
            <w:tcBorders>
              <w:top w:val="single" w:sz="4" w:space="0" w:color="auto"/>
              <w:left w:val="single" w:sz="4" w:space="0" w:color="auto"/>
              <w:bottom w:val="single" w:sz="4" w:space="0" w:color="auto"/>
              <w:right w:val="single" w:sz="4" w:space="0" w:color="auto"/>
            </w:tcBorders>
            <w:hideMark/>
          </w:tcPr>
          <w:p w14:paraId="7913F483" w14:textId="77777777" w:rsidR="00AC72E2" w:rsidRDefault="00AC72E2" w:rsidP="0007181F">
            <w:pPr>
              <w:pStyle w:val="TAC"/>
            </w:pPr>
            <w:r>
              <w:t>1.2 dB</w:t>
            </w:r>
          </w:p>
        </w:tc>
      </w:tr>
      <w:tr w:rsidR="00AC72E2" w14:paraId="2B802C4D" w14:textId="77777777" w:rsidTr="0007181F">
        <w:trPr>
          <w:trHeight w:val="79"/>
        </w:trPr>
        <w:tc>
          <w:tcPr>
            <w:tcW w:w="2180" w:type="pct"/>
            <w:tcBorders>
              <w:top w:val="single" w:sz="4" w:space="0" w:color="auto"/>
              <w:left w:val="single" w:sz="4" w:space="0" w:color="auto"/>
              <w:bottom w:val="single" w:sz="4" w:space="0" w:color="auto"/>
              <w:right w:val="single" w:sz="4" w:space="0" w:color="auto"/>
            </w:tcBorders>
            <w:hideMark/>
          </w:tcPr>
          <w:p w14:paraId="26B7431D" w14:textId="77777777" w:rsidR="00AC72E2" w:rsidRDefault="00AC72E2" w:rsidP="0007181F">
            <w:pPr>
              <w:pStyle w:val="TAC"/>
            </w:pPr>
            <w:r>
              <w:t>Tx transmit power</w:t>
            </w:r>
          </w:p>
        </w:tc>
        <w:tc>
          <w:tcPr>
            <w:tcW w:w="2820" w:type="pct"/>
            <w:tcBorders>
              <w:top w:val="single" w:sz="4" w:space="0" w:color="auto"/>
              <w:left w:val="single" w:sz="4" w:space="0" w:color="auto"/>
              <w:bottom w:val="single" w:sz="4" w:space="0" w:color="auto"/>
              <w:right w:val="single" w:sz="4" w:space="0" w:color="auto"/>
            </w:tcBorders>
            <w:hideMark/>
          </w:tcPr>
          <w:p w14:paraId="5F967E82" w14:textId="77777777" w:rsidR="00AC72E2" w:rsidRDefault="00AC72E2" w:rsidP="0007181F">
            <w:pPr>
              <w:pStyle w:val="TAC"/>
            </w:pPr>
            <w:r>
              <w:t>2 W (33 dBm)</w:t>
            </w:r>
          </w:p>
        </w:tc>
      </w:tr>
      <w:tr w:rsidR="00AC72E2" w14:paraId="566619A4" w14:textId="77777777" w:rsidTr="0007181F">
        <w:tc>
          <w:tcPr>
            <w:tcW w:w="2180" w:type="pct"/>
            <w:tcBorders>
              <w:top w:val="single" w:sz="4" w:space="0" w:color="auto"/>
              <w:left w:val="single" w:sz="4" w:space="0" w:color="auto"/>
              <w:bottom w:val="single" w:sz="4" w:space="0" w:color="auto"/>
              <w:right w:val="single" w:sz="4" w:space="0" w:color="auto"/>
            </w:tcBorders>
            <w:hideMark/>
          </w:tcPr>
          <w:p w14:paraId="6F304F1A" w14:textId="77777777" w:rsidR="00AC72E2" w:rsidRDefault="00AC72E2" w:rsidP="0007181F">
            <w:pPr>
              <w:pStyle w:val="TAC"/>
            </w:pPr>
            <w:r>
              <w:t>Tx antenna gain</w:t>
            </w:r>
          </w:p>
        </w:tc>
        <w:tc>
          <w:tcPr>
            <w:tcW w:w="2820" w:type="pct"/>
            <w:tcBorders>
              <w:top w:val="single" w:sz="4" w:space="0" w:color="auto"/>
              <w:left w:val="single" w:sz="4" w:space="0" w:color="auto"/>
              <w:bottom w:val="single" w:sz="4" w:space="0" w:color="auto"/>
              <w:right w:val="single" w:sz="4" w:space="0" w:color="auto"/>
            </w:tcBorders>
            <w:hideMark/>
          </w:tcPr>
          <w:p w14:paraId="2B577D13" w14:textId="77777777" w:rsidR="00AC72E2" w:rsidRDefault="00AC72E2" w:rsidP="0007181F">
            <w:pPr>
              <w:pStyle w:val="TAC"/>
            </w:pPr>
            <w:r>
              <w:t>4</w:t>
            </w:r>
            <w:r>
              <w:rPr>
                <w:lang w:val="en-US"/>
              </w:rPr>
              <w:t>3.2</w:t>
            </w:r>
            <w:r>
              <w:t xml:space="preserve"> dBi</w:t>
            </w:r>
          </w:p>
        </w:tc>
      </w:tr>
    </w:tbl>
    <w:p w14:paraId="25F29D51" w14:textId="77777777" w:rsidR="00AC72E2" w:rsidRPr="00AC72E2" w:rsidRDefault="00AC72E2" w:rsidP="00AC72E2">
      <w:pPr>
        <w:pStyle w:val="ListParagraph"/>
        <w:ind w:left="1068" w:firstLineChars="0" w:firstLine="0"/>
        <w:rPr>
          <w:lang w:val="sv-SE" w:eastAsia="ko-KR"/>
        </w:rPr>
      </w:pPr>
    </w:p>
    <w:p w14:paraId="2C83ABB8" w14:textId="77777777" w:rsidR="00AC72E2" w:rsidRPr="00DB4D13" w:rsidRDefault="00AC72E2" w:rsidP="00AC72E2">
      <w:pPr>
        <w:rPr>
          <w:b/>
          <w:bCs/>
        </w:rPr>
      </w:pPr>
      <w:r w:rsidRPr="00DB4D13">
        <w:rPr>
          <w:b/>
          <w:bCs/>
        </w:rPr>
        <w:t>Proposal</w:t>
      </w:r>
      <w:r>
        <w:rPr>
          <w:b/>
          <w:bCs/>
        </w:rPr>
        <w:t>6</w:t>
      </w:r>
      <w:r w:rsidRPr="00DB4D13">
        <w:rPr>
          <w:b/>
          <w:bCs/>
        </w:rPr>
        <w:t>: Prioritized L-ESIM and fixed VSAT scenarios for NTN-TN coexistence studies above 10 GHz.</w:t>
      </w:r>
    </w:p>
    <w:p w14:paraId="1C8583A4" w14:textId="77777777" w:rsidR="00AC72E2" w:rsidRPr="008F3303" w:rsidRDefault="00AC72E2" w:rsidP="00AC72E2">
      <w:pPr>
        <w:rPr>
          <w:b/>
          <w:bCs/>
        </w:rPr>
      </w:pPr>
      <w:r w:rsidRPr="008F3303">
        <w:rPr>
          <w:b/>
          <w:bCs/>
        </w:rPr>
        <w:t>Proposal</w:t>
      </w:r>
      <w:r>
        <w:rPr>
          <w:b/>
          <w:bCs/>
        </w:rPr>
        <w:t>7</w:t>
      </w:r>
      <w:r w:rsidRPr="008F3303">
        <w:rPr>
          <w:b/>
          <w:bCs/>
        </w:rPr>
        <w:t xml:space="preserve">: Use </w:t>
      </w:r>
      <w:proofErr w:type="spellStart"/>
      <w:r w:rsidRPr="008F3303">
        <w:rPr>
          <w:b/>
          <w:bCs/>
        </w:rPr>
        <w:t>UMi</w:t>
      </w:r>
      <w:proofErr w:type="spellEnd"/>
      <w:r w:rsidRPr="008F3303">
        <w:rPr>
          <w:b/>
          <w:bCs/>
        </w:rPr>
        <w:t xml:space="preserve"> propagation model between NTN UEs </w:t>
      </w:r>
      <w:r>
        <w:rPr>
          <w:b/>
          <w:bCs/>
        </w:rPr>
        <w:t xml:space="preserve">(L-ESIM and VSAT) </w:t>
      </w:r>
      <w:r w:rsidRPr="008F3303">
        <w:rPr>
          <w:b/>
          <w:bCs/>
        </w:rPr>
        <w:t xml:space="preserve">and TN UEs. </w:t>
      </w:r>
    </w:p>
    <w:p w14:paraId="56FC2E00" w14:textId="77777777" w:rsidR="00B27410" w:rsidRDefault="00B27410" w:rsidP="005C07DD">
      <w:pPr>
        <w:spacing w:after="120"/>
      </w:pPr>
    </w:p>
    <w:p w14:paraId="6A3A2F22" w14:textId="77777777" w:rsidR="005C07DD" w:rsidRDefault="005C07DD" w:rsidP="00CB0994">
      <w:pPr>
        <w:pStyle w:val="Heading1"/>
        <w:numPr>
          <w:ilvl w:val="0"/>
          <w:numId w:val="1"/>
        </w:numPr>
        <w:ind w:left="400" w:hanging="400"/>
      </w:pPr>
      <w:r>
        <w:rPr>
          <w:rFonts w:hint="eastAsia"/>
          <w:sz w:val="32"/>
          <w:lang w:val="en-GB"/>
        </w:rPr>
        <w:t>Reference</w:t>
      </w:r>
    </w:p>
    <w:p w14:paraId="11C81DAE" w14:textId="037FBD4C" w:rsidR="00922309" w:rsidRPr="00216114" w:rsidRDefault="00922309" w:rsidP="00922309">
      <w:pPr>
        <w:numPr>
          <w:ilvl w:val="0"/>
          <w:numId w:val="22"/>
        </w:numPr>
        <w:spacing w:after="160" w:line="259" w:lineRule="auto"/>
        <w:rPr>
          <w:bCs/>
        </w:rPr>
      </w:pPr>
      <w:bookmarkStart w:id="0" w:name="_Ref71297840"/>
      <w:bookmarkStart w:id="1" w:name="_Ref109741660"/>
      <w:bookmarkStart w:id="2" w:name="_Ref114939775"/>
      <w:r w:rsidRPr="002638B0">
        <w:t>RP-22</w:t>
      </w:r>
      <w:r w:rsidR="00715CB6" w:rsidRPr="002638B0">
        <w:t>2564</w:t>
      </w:r>
      <w:r w:rsidRPr="002638B0">
        <w:t xml:space="preserve">, </w:t>
      </w:r>
      <w:bookmarkEnd w:id="0"/>
      <w:bookmarkEnd w:id="1"/>
      <w:r w:rsidR="00F05A1F" w:rsidRPr="002638B0">
        <w:t>NR NTN (Non-Terrestrial Networks) enhancements, Thal</w:t>
      </w:r>
      <w:r w:rsidR="002638B0">
        <w:t>es</w:t>
      </w:r>
      <w:bookmarkEnd w:id="2"/>
    </w:p>
    <w:p w14:paraId="17F2FA35" w14:textId="4B9DEB0E" w:rsidR="00216114" w:rsidRPr="005E05EC" w:rsidRDefault="00216114" w:rsidP="00922309">
      <w:pPr>
        <w:numPr>
          <w:ilvl w:val="0"/>
          <w:numId w:val="22"/>
        </w:numPr>
        <w:spacing w:after="160" w:line="259" w:lineRule="auto"/>
        <w:rPr>
          <w:bCs/>
        </w:rPr>
      </w:pPr>
      <w:r w:rsidRPr="002638B0">
        <w:lastRenderedPageBreak/>
        <w:t xml:space="preserve">TR 38.821, </w:t>
      </w:r>
      <w:r w:rsidR="00B34ABD" w:rsidRPr="002638B0">
        <w:t>Solutions for NR to support non-terrestrial networks (NTN), Rel</w:t>
      </w:r>
      <w:r w:rsidR="002638B0">
        <w:t>-16</w:t>
      </w:r>
    </w:p>
    <w:p w14:paraId="04D23C59" w14:textId="68369004" w:rsidR="00380C2E" w:rsidRDefault="0080771A" w:rsidP="00922309">
      <w:pPr>
        <w:numPr>
          <w:ilvl w:val="0"/>
          <w:numId w:val="22"/>
        </w:numPr>
        <w:spacing w:after="160" w:line="259" w:lineRule="auto"/>
      </w:pPr>
      <w:bookmarkStart w:id="3" w:name="_Ref125650918"/>
      <w:bookmarkStart w:id="4" w:name="_Ref118219247"/>
      <w:r w:rsidRPr="00FA615C">
        <w:t>R4-2</w:t>
      </w:r>
      <w:r w:rsidR="002A18EA">
        <w:t>3</w:t>
      </w:r>
      <w:r w:rsidR="00E066B9">
        <w:t>02878</w:t>
      </w:r>
      <w:r w:rsidR="00FA615C" w:rsidRPr="00FA615C">
        <w:t xml:space="preserve">, </w:t>
      </w:r>
      <w:r w:rsidR="00157F55" w:rsidRPr="00157F55">
        <w:t>WF for above 10GHz NTN-TN co-existence study</w:t>
      </w:r>
      <w:r w:rsidR="00FA615C" w:rsidRPr="00FA615C">
        <w:t>, Samsung</w:t>
      </w:r>
      <w:bookmarkEnd w:id="3"/>
    </w:p>
    <w:p w14:paraId="4A66E39B" w14:textId="4AE3EAD6" w:rsidR="00157F55" w:rsidRDefault="000F79F6" w:rsidP="000F79F6">
      <w:pPr>
        <w:numPr>
          <w:ilvl w:val="0"/>
          <w:numId w:val="22"/>
        </w:numPr>
        <w:spacing w:after="160" w:line="259" w:lineRule="auto"/>
      </w:pPr>
      <w:bookmarkStart w:id="5" w:name="_Ref131452606"/>
      <w:r w:rsidRPr="00AF723A">
        <w:t>WRC-19, Resolution 169 [COM5/6</w:t>
      </w:r>
      <w:r>
        <w:t xml:space="preserve">], </w:t>
      </w:r>
      <w:r w:rsidR="00B56677" w:rsidRPr="008C10EC">
        <w:t>Annex 2</w:t>
      </w:r>
      <w:bookmarkEnd w:id="5"/>
      <w:r w:rsidR="00B56677" w:rsidRPr="008C10EC">
        <w:t xml:space="preserve"> </w:t>
      </w:r>
    </w:p>
    <w:p w14:paraId="5DF9F6C8" w14:textId="68C5E0F6" w:rsidR="00DC6DD1" w:rsidRDefault="00756D84" w:rsidP="000F79F6">
      <w:pPr>
        <w:numPr>
          <w:ilvl w:val="0"/>
          <w:numId w:val="22"/>
        </w:numPr>
        <w:spacing w:after="160" w:line="259" w:lineRule="auto"/>
      </w:pPr>
      <w:bookmarkStart w:id="6" w:name="_Ref131452690"/>
      <w:r>
        <w:t>R4-230</w:t>
      </w:r>
      <w:r w:rsidR="00DD3D43">
        <w:t xml:space="preserve">1466, </w:t>
      </w:r>
      <w:r w:rsidR="00DD3D43" w:rsidRPr="00EA2FBC">
        <w:t xml:space="preserve">NTN enhancements – </w:t>
      </w:r>
      <w:r w:rsidR="00DD3D43" w:rsidRPr="00EA2FBC">
        <w:rPr>
          <w:rFonts w:hint="eastAsia"/>
        </w:rPr>
        <w:t>Simulation</w:t>
      </w:r>
      <w:r w:rsidR="00DD3D43" w:rsidRPr="00EA2FBC">
        <w:t xml:space="preserve"> </w:t>
      </w:r>
      <w:r w:rsidR="00DD3D43" w:rsidRPr="00EA2FBC">
        <w:rPr>
          <w:rFonts w:hint="eastAsia"/>
        </w:rPr>
        <w:t>assumptions</w:t>
      </w:r>
      <w:r w:rsidR="00DD3D43" w:rsidRPr="00EA2FBC">
        <w:t xml:space="preserve"> for NTN FR2 co-existence study</w:t>
      </w:r>
      <w:r w:rsidR="00DD3D43">
        <w:t>, Ericsson</w:t>
      </w:r>
      <w:bookmarkEnd w:id="6"/>
    </w:p>
    <w:p w14:paraId="3F765608" w14:textId="77777777" w:rsidR="00380C2E" w:rsidRPr="0057453F" w:rsidRDefault="00380C2E" w:rsidP="00380C2E">
      <w:pPr>
        <w:spacing w:after="160" w:line="259" w:lineRule="auto"/>
        <w:rPr>
          <w:bCs/>
        </w:rPr>
      </w:pPr>
      <w:bookmarkStart w:id="7" w:name="_Ref118219220"/>
      <w:bookmarkEnd w:id="4"/>
    </w:p>
    <w:bookmarkEnd w:id="7"/>
    <w:p w14:paraId="074B9247" w14:textId="2B4B1ACF" w:rsidR="009F1E1B" w:rsidRPr="00091058" w:rsidRDefault="00F66E78" w:rsidP="00091058">
      <w:pPr>
        <w:spacing w:after="0"/>
        <w:rPr>
          <w:lang w:val="sv-SE"/>
        </w:rPr>
      </w:pPr>
      <w:r>
        <w:rPr>
          <w:lang w:val="sv-SE"/>
        </w:rPr>
        <w:br w:type="page"/>
      </w:r>
    </w:p>
    <w:p w14:paraId="074B9252" w14:textId="77777777" w:rsidR="009F1E1B" w:rsidRDefault="009F1E1B">
      <w:pPr>
        <w:sectPr w:rsidR="009F1E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3" w:right="1133" w:bottom="1416" w:left="1133" w:header="850" w:footer="340" w:gutter="0"/>
          <w:cols w:space="720"/>
          <w:formProt w:val="0"/>
          <w:docGrid w:linePitch="272"/>
        </w:sectPr>
      </w:pPr>
    </w:p>
    <w:p w14:paraId="68C0949E" w14:textId="29D7575F" w:rsidR="00723CC4" w:rsidRPr="00E40790" w:rsidRDefault="00723CC4" w:rsidP="00723CC4">
      <w:pPr>
        <w:pStyle w:val="Heading1"/>
        <w:rPr>
          <w:sz w:val="32"/>
          <w:lang w:val="en-US"/>
        </w:rPr>
      </w:pPr>
      <w:r>
        <w:rPr>
          <w:rFonts w:hint="eastAsia"/>
          <w:sz w:val="32"/>
          <w:lang w:val="en-GB"/>
        </w:rPr>
        <w:lastRenderedPageBreak/>
        <w:t>A</w:t>
      </w:r>
      <w:r>
        <w:rPr>
          <w:sz w:val="32"/>
          <w:lang w:val="en-GB"/>
        </w:rPr>
        <w:t>nnex</w:t>
      </w:r>
      <w:r w:rsidRPr="00E40790">
        <w:rPr>
          <w:sz w:val="32"/>
          <w:lang w:val="en-US"/>
        </w:rPr>
        <w:t xml:space="preserve"> </w:t>
      </w:r>
      <w:r w:rsidR="004076A2">
        <w:rPr>
          <w:sz w:val="32"/>
          <w:lang w:val="en-US"/>
        </w:rPr>
        <w:t>1</w:t>
      </w:r>
      <w:r w:rsidRPr="00E40790">
        <w:rPr>
          <w:sz w:val="32"/>
          <w:lang w:val="en-US"/>
        </w:rPr>
        <w:t>. Consideration of Network and UE depl</w:t>
      </w:r>
      <w:r>
        <w:rPr>
          <w:sz w:val="32"/>
          <w:lang w:val="en-US"/>
        </w:rPr>
        <w:t>o</w:t>
      </w:r>
      <w:r w:rsidRPr="00E40790">
        <w:rPr>
          <w:sz w:val="32"/>
          <w:lang w:val="en-US"/>
        </w:rPr>
        <w:t>yment</w:t>
      </w:r>
      <w:r>
        <w:rPr>
          <w:sz w:val="32"/>
          <w:lang w:val="en-US"/>
        </w:rPr>
        <w:t xml:space="preserve"> – NTN UE in TN cluster</w:t>
      </w:r>
    </w:p>
    <w:p w14:paraId="3F126AB5" w14:textId="77777777" w:rsidR="00723CC4" w:rsidRPr="00C728A4" w:rsidRDefault="00723CC4" w:rsidP="00723CC4">
      <w:pPr>
        <w:pStyle w:val="CommentText"/>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723CC4" w14:paraId="0BA590E1" w14:textId="77777777" w:rsidTr="009A025C">
        <w:tc>
          <w:tcPr>
            <w:tcW w:w="91" w:type="pct"/>
            <w:tcBorders>
              <w:bottom w:val="single" w:sz="8" w:space="0" w:color="000000"/>
            </w:tcBorders>
            <w:shd w:val="clear" w:color="auto" w:fill="D9E2F3"/>
            <w:vAlign w:val="center"/>
          </w:tcPr>
          <w:p w14:paraId="40947E84" w14:textId="77777777" w:rsidR="00723CC4" w:rsidRDefault="00723CC4" w:rsidP="009A025C">
            <w:pPr>
              <w:snapToGrid w:val="0"/>
              <w:spacing w:after="0"/>
              <w:jc w:val="center"/>
              <w:rPr>
                <w:rFonts w:eastAsia="DengXian"/>
                <w:b/>
                <w:bCs/>
                <w:sz w:val="16"/>
                <w:szCs w:val="16"/>
              </w:rPr>
            </w:pPr>
            <w:r>
              <w:rPr>
                <w:rFonts w:eastAsia="DengXian"/>
                <w:b/>
                <w:bCs/>
                <w:sz w:val="16"/>
                <w:szCs w:val="16"/>
              </w:rPr>
              <w:t>No.</w:t>
            </w:r>
          </w:p>
        </w:tc>
        <w:tc>
          <w:tcPr>
            <w:tcW w:w="227" w:type="pct"/>
            <w:tcBorders>
              <w:bottom w:val="single" w:sz="8" w:space="0" w:color="000000"/>
            </w:tcBorders>
            <w:shd w:val="clear" w:color="auto" w:fill="D9E2F3"/>
            <w:vAlign w:val="center"/>
          </w:tcPr>
          <w:p w14:paraId="1BC662D9" w14:textId="77777777" w:rsidR="00723CC4" w:rsidRDefault="00723CC4" w:rsidP="009A025C">
            <w:pPr>
              <w:snapToGrid w:val="0"/>
              <w:spacing w:after="0"/>
              <w:jc w:val="center"/>
              <w:rPr>
                <w:rFonts w:eastAsia="DengXian"/>
                <w:b/>
                <w:bCs/>
                <w:sz w:val="16"/>
                <w:szCs w:val="16"/>
              </w:rPr>
            </w:pPr>
            <w:r>
              <w:rPr>
                <w:rFonts w:eastAsia="DengXian"/>
                <w:b/>
                <w:bCs/>
                <w:sz w:val="16"/>
                <w:szCs w:val="16"/>
              </w:rPr>
              <w:t>Combination</w:t>
            </w:r>
          </w:p>
        </w:tc>
        <w:tc>
          <w:tcPr>
            <w:tcW w:w="182" w:type="pct"/>
            <w:shd w:val="clear" w:color="auto" w:fill="D9E2F3"/>
            <w:tcMar>
              <w:top w:w="15" w:type="dxa"/>
              <w:left w:w="108" w:type="dxa"/>
              <w:bottom w:w="0" w:type="dxa"/>
              <w:right w:w="108" w:type="dxa"/>
            </w:tcMar>
            <w:vAlign w:val="center"/>
          </w:tcPr>
          <w:p w14:paraId="24CAF0F5" w14:textId="77777777" w:rsidR="00723CC4" w:rsidRDefault="00723CC4" w:rsidP="009A025C">
            <w:pPr>
              <w:snapToGrid w:val="0"/>
              <w:spacing w:after="0"/>
              <w:jc w:val="center"/>
              <w:rPr>
                <w:rFonts w:eastAsia="DengXian"/>
                <w:sz w:val="16"/>
                <w:szCs w:val="16"/>
              </w:rPr>
            </w:pPr>
            <w:r>
              <w:rPr>
                <w:rFonts w:eastAsia="DengXian"/>
                <w:b/>
                <w:bCs/>
                <w:sz w:val="16"/>
                <w:szCs w:val="16"/>
              </w:rPr>
              <w:t>Aggressor</w:t>
            </w:r>
          </w:p>
        </w:tc>
        <w:tc>
          <w:tcPr>
            <w:tcW w:w="182" w:type="pct"/>
            <w:shd w:val="clear" w:color="auto" w:fill="D9E2F3"/>
            <w:vAlign w:val="center"/>
          </w:tcPr>
          <w:p w14:paraId="188A9D7B" w14:textId="77777777" w:rsidR="00723CC4" w:rsidRDefault="00723CC4" w:rsidP="009A025C">
            <w:pPr>
              <w:snapToGrid w:val="0"/>
              <w:spacing w:after="0"/>
              <w:jc w:val="center"/>
              <w:rPr>
                <w:rFonts w:eastAsia="DengXian"/>
                <w:sz w:val="16"/>
                <w:szCs w:val="16"/>
              </w:rPr>
            </w:pPr>
            <w:r>
              <w:rPr>
                <w:rFonts w:eastAsia="DengXian"/>
                <w:b/>
                <w:bCs/>
                <w:sz w:val="16"/>
                <w:szCs w:val="16"/>
              </w:rPr>
              <w:t>Victim</w:t>
            </w:r>
          </w:p>
        </w:tc>
        <w:tc>
          <w:tcPr>
            <w:tcW w:w="1500" w:type="pct"/>
            <w:shd w:val="clear" w:color="auto" w:fill="D9E2F3"/>
            <w:vAlign w:val="center"/>
          </w:tcPr>
          <w:p w14:paraId="18C82D2F" w14:textId="77777777" w:rsidR="00723CC4" w:rsidRDefault="00723CC4" w:rsidP="009A025C">
            <w:pPr>
              <w:snapToGrid w:val="0"/>
              <w:spacing w:after="0"/>
              <w:jc w:val="center"/>
              <w:rPr>
                <w:rFonts w:eastAsia="DengXian"/>
                <w:b/>
                <w:bCs/>
                <w:sz w:val="16"/>
                <w:szCs w:val="16"/>
              </w:rPr>
            </w:pPr>
            <w:r>
              <w:rPr>
                <w:rFonts w:eastAsia="DengXian"/>
                <w:b/>
                <w:bCs/>
                <w:sz w:val="16"/>
                <w:szCs w:val="16"/>
              </w:rPr>
              <w:t xml:space="preserve">Which NTN cell/UE to observe? </w:t>
            </w:r>
          </w:p>
        </w:tc>
        <w:tc>
          <w:tcPr>
            <w:tcW w:w="1545" w:type="pct"/>
            <w:shd w:val="clear" w:color="auto" w:fill="D9E2F3"/>
            <w:vAlign w:val="center"/>
          </w:tcPr>
          <w:p w14:paraId="527A3213" w14:textId="77777777" w:rsidR="00723CC4" w:rsidRDefault="00723CC4" w:rsidP="009A025C">
            <w:pPr>
              <w:snapToGrid w:val="0"/>
              <w:spacing w:after="0"/>
              <w:jc w:val="center"/>
              <w:rPr>
                <w:rFonts w:eastAsia="DengXian"/>
                <w:b/>
                <w:bCs/>
                <w:sz w:val="16"/>
                <w:szCs w:val="16"/>
              </w:rPr>
            </w:pPr>
            <w:r>
              <w:rPr>
                <w:rFonts w:eastAsia="DengXian"/>
                <w:b/>
                <w:bCs/>
                <w:sz w:val="16"/>
                <w:szCs w:val="16"/>
              </w:rPr>
              <w:t>Which TN/UE to observe?</w:t>
            </w:r>
          </w:p>
        </w:tc>
        <w:tc>
          <w:tcPr>
            <w:tcW w:w="1272" w:type="pct"/>
            <w:shd w:val="clear" w:color="auto" w:fill="D9E2F3"/>
            <w:vAlign w:val="center"/>
          </w:tcPr>
          <w:p w14:paraId="34DFE01D" w14:textId="77777777" w:rsidR="00723CC4" w:rsidRDefault="00723CC4" w:rsidP="009A025C">
            <w:pPr>
              <w:snapToGrid w:val="0"/>
              <w:spacing w:after="0"/>
              <w:jc w:val="center"/>
              <w:rPr>
                <w:rFonts w:eastAsia="DengXian"/>
                <w:b/>
                <w:bCs/>
                <w:sz w:val="16"/>
                <w:szCs w:val="16"/>
              </w:rPr>
            </w:pPr>
            <w:r>
              <w:rPr>
                <w:rFonts w:eastAsia="DengXian"/>
                <w:b/>
                <w:bCs/>
                <w:sz w:val="16"/>
                <w:szCs w:val="16"/>
              </w:rPr>
              <w:t>Which TN cells in a TN to observe?</w:t>
            </w:r>
          </w:p>
        </w:tc>
      </w:tr>
      <w:tr w:rsidR="00723CC4" w:rsidRPr="002333E3" w14:paraId="752014CB" w14:textId="77777777" w:rsidTr="009A025C">
        <w:trPr>
          <w:trHeight w:val="1073"/>
        </w:trPr>
        <w:tc>
          <w:tcPr>
            <w:tcW w:w="91" w:type="pct"/>
            <w:shd w:val="clear" w:color="auto" w:fill="D9E2F3"/>
            <w:tcMar>
              <w:top w:w="15" w:type="dxa"/>
              <w:left w:w="108" w:type="dxa"/>
              <w:bottom w:w="0" w:type="dxa"/>
              <w:right w:w="108" w:type="dxa"/>
            </w:tcMar>
            <w:vAlign w:val="center"/>
          </w:tcPr>
          <w:p w14:paraId="69B3C122"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1</w:t>
            </w:r>
          </w:p>
        </w:tc>
        <w:tc>
          <w:tcPr>
            <w:tcW w:w="227" w:type="pct"/>
            <w:shd w:val="clear" w:color="auto" w:fill="auto"/>
            <w:vAlign w:val="center"/>
          </w:tcPr>
          <w:p w14:paraId="30051470"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4DEDD36B"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DL</w:t>
            </w:r>
          </w:p>
        </w:tc>
        <w:tc>
          <w:tcPr>
            <w:tcW w:w="182" w:type="pct"/>
            <w:shd w:val="clear" w:color="auto" w:fill="auto"/>
            <w:tcMar>
              <w:top w:w="15" w:type="dxa"/>
              <w:left w:w="108" w:type="dxa"/>
              <w:bottom w:w="0" w:type="dxa"/>
              <w:right w:w="108" w:type="dxa"/>
            </w:tcMar>
            <w:vAlign w:val="center"/>
          </w:tcPr>
          <w:p w14:paraId="37D49BB2"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NTN DL</w:t>
            </w:r>
          </w:p>
        </w:tc>
        <w:tc>
          <w:tcPr>
            <w:tcW w:w="1500" w:type="pct"/>
            <w:vAlign w:val="center"/>
          </w:tcPr>
          <w:p w14:paraId="7265BDC0" w14:textId="77777777" w:rsidR="00723CC4" w:rsidRPr="002333E3" w:rsidRDefault="00723CC4" w:rsidP="009A025C">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cell:</w:t>
            </w:r>
          </w:p>
          <w:p w14:paraId="442D5088"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Observe NTN central beam for SINR, 6 adjacent beams for inter-beam interference.</w:t>
            </w:r>
          </w:p>
          <w:p w14:paraId="19774CE5" w14:textId="77777777" w:rsidR="00723CC4" w:rsidRPr="002333E3" w:rsidRDefault="00723CC4" w:rsidP="009A025C">
            <w:pPr>
              <w:snapToGrid w:val="0"/>
              <w:spacing w:after="0"/>
              <w:rPr>
                <w:rFonts w:eastAsia="DengXian"/>
                <w:sz w:val="16"/>
                <w:szCs w:val="16"/>
              </w:rPr>
            </w:pPr>
          </w:p>
          <w:p w14:paraId="10CDBEB7" w14:textId="77777777" w:rsidR="00723CC4" w:rsidRPr="002333E3" w:rsidRDefault="00723CC4" w:rsidP="009A025C">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UE:</w:t>
            </w:r>
          </w:p>
          <w:p w14:paraId="401A3DEF" w14:textId="75419B71" w:rsidR="00723CC4" w:rsidRPr="002333E3" w:rsidRDefault="00723CC4" w:rsidP="009A025C">
            <w:pPr>
              <w:snapToGrid w:val="0"/>
              <w:spacing w:after="0"/>
              <w:rPr>
                <w:rFonts w:eastAsia="DengXian"/>
                <w:sz w:val="16"/>
                <w:szCs w:val="16"/>
              </w:rPr>
            </w:pPr>
            <w:r w:rsidRPr="002333E3">
              <w:rPr>
                <w:rFonts w:eastAsia="DengXian"/>
                <w:b/>
                <w:sz w:val="16"/>
                <w:szCs w:val="16"/>
              </w:rPr>
              <w:t xml:space="preserve">NTN UEs dropped </w:t>
            </w:r>
            <w:r w:rsidR="00A51488">
              <w:rPr>
                <w:rFonts w:eastAsia="DengXian"/>
                <w:b/>
                <w:sz w:val="16"/>
                <w:szCs w:val="16"/>
              </w:rPr>
              <w:t>in</w:t>
            </w:r>
            <w:r w:rsidRPr="002333E3">
              <w:rPr>
                <w:rFonts w:eastAsia="DengXian"/>
                <w:b/>
                <w:sz w:val="16"/>
                <w:szCs w:val="16"/>
              </w:rPr>
              <w:t xml:space="preserve"> TN clusters</w:t>
            </w:r>
            <w:r w:rsidR="00645663">
              <w:rPr>
                <w:rFonts w:eastAsia="DengXian"/>
                <w:b/>
                <w:sz w:val="16"/>
                <w:szCs w:val="16"/>
              </w:rPr>
              <w:t>.</w:t>
            </w:r>
          </w:p>
        </w:tc>
        <w:tc>
          <w:tcPr>
            <w:tcW w:w="1545" w:type="pct"/>
            <w:shd w:val="clear" w:color="auto" w:fill="auto"/>
            <w:vAlign w:val="center"/>
          </w:tcPr>
          <w:p w14:paraId="49C6D04B" w14:textId="77777777" w:rsidR="00723CC4" w:rsidRPr="002333E3" w:rsidRDefault="00723CC4" w:rsidP="009A025C">
            <w:pPr>
              <w:snapToGrid w:val="0"/>
              <w:spacing w:after="0"/>
              <w:rPr>
                <w:rFonts w:eastAsia="DengXian"/>
                <w:sz w:val="16"/>
                <w:szCs w:val="16"/>
              </w:rPr>
            </w:pPr>
            <w:r w:rsidRPr="002333E3">
              <w:rPr>
                <w:rFonts w:eastAsia="DengXian"/>
                <w:b/>
                <w:sz w:val="16"/>
                <w:szCs w:val="16"/>
              </w:rPr>
              <w:t>One cluster with 19 TN cells (57 sectors) randomly placed in the central NTN beam</w:t>
            </w:r>
          </w:p>
        </w:tc>
        <w:tc>
          <w:tcPr>
            <w:tcW w:w="1272" w:type="pct"/>
            <w:shd w:val="clear" w:color="auto" w:fill="auto"/>
            <w:vAlign w:val="center"/>
          </w:tcPr>
          <w:p w14:paraId="6B31983F" w14:textId="77777777" w:rsidR="00723CC4" w:rsidRPr="002333E3" w:rsidRDefault="00723CC4" w:rsidP="009A025C">
            <w:pPr>
              <w:snapToGrid w:val="0"/>
              <w:spacing w:after="0"/>
              <w:rPr>
                <w:rFonts w:eastAsia="DengXian"/>
                <w:b/>
                <w:sz w:val="16"/>
                <w:szCs w:val="16"/>
              </w:rPr>
            </w:pPr>
          </w:p>
          <w:p w14:paraId="68AAA245" w14:textId="02476AD3" w:rsidR="00723CC4" w:rsidRPr="002333E3" w:rsidRDefault="00D35F4A" w:rsidP="009A025C">
            <w:pPr>
              <w:snapToGrid w:val="0"/>
              <w:spacing w:after="0"/>
              <w:rPr>
                <w:rFonts w:eastAsia="DengXian"/>
                <w:sz w:val="16"/>
                <w:szCs w:val="16"/>
              </w:rPr>
            </w:pPr>
            <w:r>
              <w:rPr>
                <w:rFonts w:eastAsia="DengXian"/>
                <w:b/>
                <w:sz w:val="16"/>
                <w:szCs w:val="16"/>
              </w:rPr>
              <w:t>Only the</w:t>
            </w:r>
            <w:r w:rsidR="00723CC4" w:rsidRPr="002333E3">
              <w:rPr>
                <w:rFonts w:eastAsia="DengXian"/>
                <w:b/>
                <w:sz w:val="16"/>
                <w:szCs w:val="16"/>
              </w:rPr>
              <w:t xml:space="preserve"> active TN clusters which </w:t>
            </w:r>
            <w:r w:rsidR="00A9194B">
              <w:rPr>
                <w:rFonts w:eastAsia="DengXian"/>
                <w:b/>
                <w:sz w:val="16"/>
                <w:szCs w:val="16"/>
              </w:rPr>
              <w:t>contain</w:t>
            </w:r>
            <w:r w:rsidR="00723CC4" w:rsidRPr="002333E3">
              <w:rPr>
                <w:rFonts w:eastAsia="DengXian"/>
                <w:b/>
                <w:sz w:val="16"/>
                <w:szCs w:val="16"/>
              </w:rPr>
              <w:t xml:space="preserve"> the NTN UE(s).</w:t>
            </w:r>
          </w:p>
        </w:tc>
      </w:tr>
    </w:tbl>
    <w:p w14:paraId="6ACAA6E1" w14:textId="77777777" w:rsidR="00723CC4" w:rsidRPr="002333E3" w:rsidRDefault="00723CC4" w:rsidP="00723CC4">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723CC4" w:rsidRPr="002333E3" w14:paraId="5AA1435B" w14:textId="77777777" w:rsidTr="009A025C">
        <w:trPr>
          <w:trHeight w:val="877"/>
        </w:trPr>
        <w:tc>
          <w:tcPr>
            <w:tcW w:w="91" w:type="pct"/>
            <w:shd w:val="clear" w:color="auto" w:fill="D9E2F3"/>
            <w:tcMar>
              <w:top w:w="15" w:type="dxa"/>
              <w:left w:w="108" w:type="dxa"/>
              <w:bottom w:w="0" w:type="dxa"/>
              <w:right w:w="108" w:type="dxa"/>
            </w:tcMar>
            <w:vAlign w:val="center"/>
          </w:tcPr>
          <w:p w14:paraId="7B70FEBF"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2</w:t>
            </w:r>
          </w:p>
        </w:tc>
        <w:tc>
          <w:tcPr>
            <w:tcW w:w="227" w:type="pct"/>
            <w:shd w:val="clear" w:color="auto" w:fill="auto"/>
            <w:vAlign w:val="center"/>
          </w:tcPr>
          <w:p w14:paraId="38E9CCB7"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7C5F4E89"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UL</w:t>
            </w:r>
          </w:p>
        </w:tc>
        <w:tc>
          <w:tcPr>
            <w:tcW w:w="182" w:type="pct"/>
            <w:shd w:val="clear" w:color="auto" w:fill="auto"/>
            <w:tcMar>
              <w:top w:w="15" w:type="dxa"/>
              <w:left w:w="108" w:type="dxa"/>
              <w:bottom w:w="0" w:type="dxa"/>
              <w:right w:w="108" w:type="dxa"/>
            </w:tcMar>
            <w:vAlign w:val="center"/>
          </w:tcPr>
          <w:p w14:paraId="6F54D79A"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NTN UL</w:t>
            </w:r>
          </w:p>
        </w:tc>
        <w:tc>
          <w:tcPr>
            <w:tcW w:w="1500" w:type="pct"/>
            <w:vAlign w:val="center"/>
          </w:tcPr>
          <w:p w14:paraId="24E01646"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cell:</w:t>
            </w:r>
          </w:p>
          <w:p w14:paraId="43C3417D"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Observe NTN central beam for SINR, 6 adjacent beams for inter-beam interference.</w:t>
            </w:r>
          </w:p>
          <w:p w14:paraId="34B42BE2" w14:textId="77777777" w:rsidR="00723CC4" w:rsidRPr="002333E3" w:rsidRDefault="00723CC4" w:rsidP="009A025C">
            <w:pPr>
              <w:snapToGrid w:val="0"/>
              <w:spacing w:after="0"/>
              <w:rPr>
                <w:rFonts w:eastAsia="DengXian"/>
                <w:sz w:val="16"/>
                <w:szCs w:val="16"/>
              </w:rPr>
            </w:pPr>
          </w:p>
          <w:p w14:paraId="7F043DE9"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UE:</w:t>
            </w:r>
          </w:p>
          <w:p w14:paraId="60C8186A" w14:textId="7860C21C" w:rsidR="00723CC4" w:rsidRPr="002333E3" w:rsidRDefault="00723CC4" w:rsidP="009A025C">
            <w:pPr>
              <w:snapToGrid w:val="0"/>
              <w:spacing w:after="0"/>
              <w:rPr>
                <w:rFonts w:eastAsia="DengXian"/>
                <w:sz w:val="16"/>
                <w:szCs w:val="16"/>
              </w:rPr>
            </w:pPr>
            <w:r w:rsidRPr="002333E3">
              <w:rPr>
                <w:rFonts w:eastAsia="DengXian"/>
                <w:b/>
                <w:sz w:val="16"/>
                <w:szCs w:val="16"/>
              </w:rPr>
              <w:t xml:space="preserve">NTN UEs dropped </w:t>
            </w:r>
            <w:r w:rsidR="00A51488">
              <w:rPr>
                <w:rFonts w:eastAsia="DengXian"/>
                <w:b/>
                <w:sz w:val="16"/>
                <w:szCs w:val="16"/>
              </w:rPr>
              <w:t>in</w:t>
            </w:r>
            <w:r w:rsidRPr="002333E3">
              <w:rPr>
                <w:rFonts w:eastAsia="DengXian"/>
                <w:b/>
                <w:sz w:val="16"/>
                <w:szCs w:val="16"/>
              </w:rPr>
              <w:t xml:space="preserve"> TN clusters</w:t>
            </w:r>
          </w:p>
        </w:tc>
        <w:tc>
          <w:tcPr>
            <w:tcW w:w="1545" w:type="pct"/>
            <w:shd w:val="clear" w:color="auto" w:fill="auto"/>
            <w:vAlign w:val="center"/>
          </w:tcPr>
          <w:p w14:paraId="775D959D" w14:textId="77777777" w:rsidR="00723CC4" w:rsidRPr="002333E3" w:rsidRDefault="00723CC4" w:rsidP="009A025C">
            <w:pPr>
              <w:snapToGrid w:val="0"/>
              <w:spacing w:after="0"/>
              <w:rPr>
                <w:rFonts w:eastAsia="DengXian"/>
                <w:sz w:val="16"/>
                <w:szCs w:val="16"/>
              </w:rPr>
            </w:pPr>
            <w:r w:rsidRPr="002333E3">
              <w:rPr>
                <w:rFonts w:eastAsia="DengXian"/>
                <w:b/>
                <w:sz w:val="16"/>
                <w:szCs w:val="16"/>
              </w:rPr>
              <w:t>Consider an active rate of 20% for TN.</w:t>
            </w:r>
          </w:p>
        </w:tc>
        <w:tc>
          <w:tcPr>
            <w:tcW w:w="1272" w:type="pct"/>
            <w:shd w:val="clear" w:color="auto" w:fill="auto"/>
            <w:vAlign w:val="center"/>
          </w:tcPr>
          <w:p w14:paraId="5C419295" w14:textId="2542B85C" w:rsidR="00723CC4" w:rsidRPr="002333E3" w:rsidRDefault="00D35F4A" w:rsidP="009A025C">
            <w:pPr>
              <w:snapToGrid w:val="0"/>
              <w:spacing w:after="0"/>
              <w:rPr>
                <w:rFonts w:eastAsia="DengXian"/>
                <w:sz w:val="16"/>
                <w:szCs w:val="16"/>
              </w:rPr>
            </w:pPr>
            <w:r>
              <w:rPr>
                <w:rFonts w:eastAsia="DengXian"/>
                <w:b/>
                <w:sz w:val="16"/>
                <w:szCs w:val="16"/>
              </w:rPr>
              <w:t>Only the</w:t>
            </w:r>
            <w:r w:rsidR="00723CC4" w:rsidRPr="002333E3">
              <w:rPr>
                <w:rFonts w:eastAsia="DengXian"/>
                <w:b/>
                <w:sz w:val="16"/>
                <w:szCs w:val="16"/>
              </w:rPr>
              <w:t xml:space="preserve"> active TN cells in central NTN beam</w:t>
            </w:r>
          </w:p>
        </w:tc>
      </w:tr>
    </w:tbl>
    <w:p w14:paraId="77A1E31B" w14:textId="77777777" w:rsidR="00723CC4" w:rsidRPr="002333E3" w:rsidRDefault="00723CC4" w:rsidP="00723CC4">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723CC4" w:rsidRPr="002333E3" w14:paraId="16E15F97" w14:textId="77777777" w:rsidTr="009A025C">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189275FA"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3</w:t>
            </w:r>
          </w:p>
        </w:tc>
        <w:tc>
          <w:tcPr>
            <w:tcW w:w="227" w:type="pct"/>
            <w:vMerge w:val="restart"/>
            <w:tcBorders>
              <w:bottom w:val="single" w:sz="8" w:space="0" w:color="000000"/>
            </w:tcBorders>
            <w:shd w:val="clear" w:color="auto" w:fill="auto"/>
            <w:vAlign w:val="center"/>
          </w:tcPr>
          <w:p w14:paraId="45C4B257"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5FA8820"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17450945"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DL</w:t>
            </w:r>
          </w:p>
        </w:tc>
        <w:tc>
          <w:tcPr>
            <w:tcW w:w="1500" w:type="pct"/>
            <w:tcBorders>
              <w:bottom w:val="single" w:sz="8" w:space="0" w:color="000000"/>
            </w:tcBorders>
            <w:vAlign w:val="center"/>
          </w:tcPr>
          <w:p w14:paraId="4E816725"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cell:</w:t>
            </w:r>
          </w:p>
          <w:p w14:paraId="555ED06E"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Nadir point.</w:t>
            </w:r>
          </w:p>
          <w:p w14:paraId="316EEB92" w14:textId="77777777" w:rsidR="00723CC4" w:rsidRPr="002333E3" w:rsidRDefault="00723CC4" w:rsidP="009A025C">
            <w:pPr>
              <w:snapToGrid w:val="0"/>
              <w:spacing w:after="0"/>
              <w:rPr>
                <w:rFonts w:eastAsia="DengXian"/>
                <w:sz w:val="16"/>
                <w:szCs w:val="16"/>
              </w:rPr>
            </w:pPr>
          </w:p>
          <w:p w14:paraId="07501131" w14:textId="77777777" w:rsidR="00723CC4" w:rsidRPr="002333E3" w:rsidRDefault="00723CC4" w:rsidP="009A025C">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UE:</w:t>
            </w:r>
          </w:p>
          <w:p w14:paraId="25B02D6A" w14:textId="7E0698F7" w:rsidR="00723CC4" w:rsidRPr="002333E3" w:rsidRDefault="00723CC4" w:rsidP="009A025C">
            <w:pPr>
              <w:snapToGrid w:val="0"/>
              <w:spacing w:after="0"/>
              <w:rPr>
                <w:rFonts w:eastAsia="DengXian"/>
                <w:sz w:val="16"/>
                <w:szCs w:val="16"/>
              </w:rPr>
            </w:pPr>
            <w:r w:rsidRPr="002333E3">
              <w:rPr>
                <w:rFonts w:eastAsia="DengXian"/>
                <w:b/>
                <w:sz w:val="16"/>
                <w:szCs w:val="16"/>
              </w:rPr>
              <w:t xml:space="preserve">NTN UEs dropped </w:t>
            </w:r>
            <w:r w:rsidR="00A51488">
              <w:rPr>
                <w:rFonts w:eastAsia="DengXian"/>
                <w:b/>
                <w:sz w:val="16"/>
                <w:szCs w:val="16"/>
              </w:rPr>
              <w:t>in</w:t>
            </w:r>
            <w:r w:rsidRPr="002333E3">
              <w:rPr>
                <w:rFonts w:eastAsia="DengXian"/>
                <w:b/>
                <w:sz w:val="16"/>
                <w:szCs w:val="16"/>
              </w:rPr>
              <w:t xml:space="preserve"> TN clusters</w:t>
            </w:r>
            <w:r w:rsidR="005C1221">
              <w:rPr>
                <w:rFonts w:eastAsia="DengXian"/>
                <w:b/>
                <w:sz w:val="16"/>
                <w:szCs w:val="16"/>
              </w:rPr>
              <w:t>, close by TN UEs.</w:t>
            </w:r>
          </w:p>
        </w:tc>
        <w:tc>
          <w:tcPr>
            <w:tcW w:w="1546" w:type="pct"/>
            <w:tcBorders>
              <w:bottom w:val="single" w:sz="8" w:space="0" w:color="000000"/>
            </w:tcBorders>
            <w:shd w:val="clear" w:color="auto" w:fill="auto"/>
            <w:vAlign w:val="center"/>
          </w:tcPr>
          <w:p w14:paraId="72CB0037" w14:textId="77777777" w:rsidR="00723CC4" w:rsidRPr="002333E3" w:rsidRDefault="00723CC4" w:rsidP="009A025C">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vMerge w:val="restart"/>
            <w:shd w:val="clear" w:color="auto" w:fill="auto"/>
            <w:vAlign w:val="center"/>
          </w:tcPr>
          <w:p w14:paraId="70D42D79" w14:textId="77777777" w:rsidR="00723CC4" w:rsidRPr="002333E3" w:rsidRDefault="00723CC4" w:rsidP="009A025C">
            <w:pPr>
              <w:snapToGrid w:val="0"/>
              <w:spacing w:after="0"/>
              <w:rPr>
                <w:rFonts w:eastAsia="DengXian"/>
                <w:sz w:val="16"/>
                <w:szCs w:val="16"/>
              </w:rPr>
            </w:pPr>
            <w:r w:rsidRPr="002333E3">
              <w:rPr>
                <w:rFonts w:eastAsia="DengXian"/>
                <w:b/>
                <w:sz w:val="16"/>
                <w:szCs w:val="16"/>
              </w:rPr>
              <w:t>All in central NTN beam</w:t>
            </w:r>
          </w:p>
        </w:tc>
      </w:tr>
      <w:tr w:rsidR="00723CC4" w:rsidRPr="002333E3" w14:paraId="1C66F2B4" w14:textId="77777777" w:rsidTr="009A025C">
        <w:trPr>
          <w:trHeight w:val="1099"/>
        </w:trPr>
        <w:tc>
          <w:tcPr>
            <w:tcW w:w="91" w:type="pct"/>
            <w:vMerge/>
            <w:shd w:val="clear" w:color="auto" w:fill="D9E2F3"/>
            <w:tcMar>
              <w:top w:w="15" w:type="dxa"/>
              <w:left w:w="108" w:type="dxa"/>
              <w:bottom w:w="0" w:type="dxa"/>
              <w:right w:w="108" w:type="dxa"/>
            </w:tcMar>
            <w:vAlign w:val="center"/>
          </w:tcPr>
          <w:p w14:paraId="5F1CD53B" w14:textId="77777777" w:rsidR="00723CC4" w:rsidRPr="002333E3" w:rsidRDefault="00723CC4" w:rsidP="009A025C">
            <w:pPr>
              <w:snapToGrid w:val="0"/>
              <w:spacing w:after="0"/>
              <w:jc w:val="center"/>
              <w:rPr>
                <w:rFonts w:eastAsia="DengXian"/>
                <w:sz w:val="16"/>
                <w:szCs w:val="16"/>
              </w:rPr>
            </w:pPr>
          </w:p>
        </w:tc>
        <w:tc>
          <w:tcPr>
            <w:tcW w:w="227" w:type="pct"/>
            <w:vMerge/>
            <w:shd w:val="clear" w:color="auto" w:fill="auto"/>
            <w:vAlign w:val="center"/>
          </w:tcPr>
          <w:p w14:paraId="702D2D2B" w14:textId="77777777" w:rsidR="00723CC4" w:rsidRPr="002333E3" w:rsidRDefault="00723CC4" w:rsidP="009A025C">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102ACAAD" w14:textId="77777777" w:rsidR="00723CC4" w:rsidRPr="002333E3" w:rsidRDefault="00723CC4" w:rsidP="009A025C">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54AE12A8" w14:textId="77777777" w:rsidR="00723CC4" w:rsidRPr="002333E3" w:rsidRDefault="00723CC4" w:rsidP="009A025C">
            <w:pPr>
              <w:snapToGrid w:val="0"/>
              <w:spacing w:after="0"/>
              <w:jc w:val="center"/>
              <w:rPr>
                <w:rFonts w:eastAsia="DengXian"/>
                <w:sz w:val="16"/>
                <w:szCs w:val="16"/>
              </w:rPr>
            </w:pPr>
          </w:p>
        </w:tc>
        <w:tc>
          <w:tcPr>
            <w:tcW w:w="1500" w:type="pct"/>
            <w:vAlign w:val="center"/>
          </w:tcPr>
          <w:p w14:paraId="350E9FA2"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cell:</w:t>
            </w:r>
          </w:p>
          <w:p w14:paraId="0D0ED336" w14:textId="0D4C5618" w:rsidR="00723CC4" w:rsidRPr="002333E3" w:rsidRDefault="00723CC4" w:rsidP="009A025C">
            <w:pPr>
              <w:snapToGrid w:val="0"/>
              <w:spacing w:after="0"/>
              <w:rPr>
                <w:rFonts w:eastAsia="DengXian"/>
                <w:b/>
                <w:sz w:val="16"/>
                <w:szCs w:val="16"/>
              </w:rPr>
            </w:pPr>
            <w:r w:rsidRPr="002333E3">
              <w:rPr>
                <w:rFonts w:eastAsia="DengXian"/>
                <w:b/>
                <w:sz w:val="16"/>
                <w:szCs w:val="16"/>
              </w:rPr>
              <w:t>NTN cell with satellite at low elevation (</w:t>
            </w:r>
            <w:r w:rsidR="003C2F6B">
              <w:rPr>
                <w:rFonts w:eastAsia="DengXian"/>
                <w:b/>
                <w:sz w:val="16"/>
                <w:szCs w:val="16"/>
              </w:rPr>
              <w:t>to be further discussed</w:t>
            </w:r>
            <w:r w:rsidRPr="002333E3">
              <w:rPr>
                <w:rFonts w:eastAsia="DengXian"/>
                <w:b/>
                <w:sz w:val="16"/>
                <w:szCs w:val="16"/>
              </w:rPr>
              <w:t xml:space="preserve"> for GEO and LEO</w:t>
            </w:r>
            <w:r w:rsidRPr="002333E3">
              <w:rPr>
                <w:rFonts w:eastAsia="DengXian" w:hint="eastAsia"/>
                <w:b/>
                <w:sz w:val="16"/>
                <w:szCs w:val="16"/>
              </w:rPr>
              <w:t>，</w:t>
            </w:r>
            <w:r w:rsidR="00043CAE" w:rsidRPr="002333E3">
              <w:rPr>
                <w:rFonts w:eastAsia="DengXian"/>
                <w:b/>
                <w:sz w:val="16"/>
                <w:szCs w:val="16"/>
              </w:rPr>
              <w:t>interested</w:t>
            </w:r>
            <w:r w:rsidRPr="002333E3">
              <w:rPr>
                <w:rFonts w:eastAsia="DengXian"/>
                <w:b/>
                <w:sz w:val="16"/>
                <w:szCs w:val="16"/>
              </w:rPr>
              <w:t xml:space="preserve"> companies can bring analysis and results for other values)</w:t>
            </w:r>
          </w:p>
          <w:p w14:paraId="0CC96B6E" w14:textId="77777777" w:rsidR="00723CC4" w:rsidRPr="002333E3" w:rsidRDefault="00723CC4" w:rsidP="009A025C">
            <w:pPr>
              <w:snapToGrid w:val="0"/>
              <w:spacing w:after="0"/>
              <w:rPr>
                <w:rFonts w:eastAsia="DengXian"/>
                <w:b/>
                <w:sz w:val="16"/>
                <w:szCs w:val="16"/>
              </w:rPr>
            </w:pPr>
          </w:p>
          <w:p w14:paraId="262AFFE7"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UE</w:t>
            </w:r>
            <w:r w:rsidRPr="002333E3">
              <w:rPr>
                <w:rFonts w:eastAsia="DengXian" w:hint="eastAsia"/>
                <w:b/>
                <w:sz w:val="16"/>
                <w:szCs w:val="16"/>
                <w:u w:val="single"/>
              </w:rPr>
              <w:t>:</w:t>
            </w:r>
          </w:p>
          <w:p w14:paraId="5AA80972" w14:textId="77F60138" w:rsidR="00723CC4" w:rsidRPr="002333E3" w:rsidRDefault="00723CC4" w:rsidP="009A025C">
            <w:pPr>
              <w:snapToGrid w:val="0"/>
              <w:spacing w:after="0"/>
              <w:rPr>
                <w:rFonts w:eastAsia="DengXian"/>
                <w:sz w:val="16"/>
                <w:szCs w:val="16"/>
              </w:rPr>
            </w:pPr>
            <w:r w:rsidRPr="002333E3">
              <w:rPr>
                <w:rFonts w:eastAsia="DengXian"/>
                <w:b/>
                <w:sz w:val="16"/>
                <w:szCs w:val="16"/>
              </w:rPr>
              <w:t xml:space="preserve">NTN UEs dropped </w:t>
            </w:r>
            <w:r w:rsidR="002E5961">
              <w:rPr>
                <w:rFonts w:eastAsia="DengXian"/>
                <w:b/>
                <w:sz w:val="16"/>
                <w:szCs w:val="16"/>
              </w:rPr>
              <w:t>in</w:t>
            </w:r>
            <w:r w:rsidRPr="002333E3">
              <w:rPr>
                <w:rFonts w:eastAsia="DengXian"/>
                <w:b/>
                <w:sz w:val="16"/>
                <w:szCs w:val="16"/>
              </w:rPr>
              <w:t xml:space="preserve"> TN clusters</w:t>
            </w:r>
            <w:r w:rsidR="005C1221">
              <w:rPr>
                <w:rFonts w:eastAsia="DengXian"/>
                <w:b/>
                <w:sz w:val="16"/>
                <w:szCs w:val="16"/>
              </w:rPr>
              <w:t>, close by TN UEs.</w:t>
            </w:r>
          </w:p>
        </w:tc>
        <w:tc>
          <w:tcPr>
            <w:tcW w:w="1546" w:type="pct"/>
            <w:shd w:val="clear" w:color="auto" w:fill="auto"/>
            <w:vAlign w:val="center"/>
          </w:tcPr>
          <w:p w14:paraId="7B7F5405"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TN clusters randomly placed in this NTN beam</w:t>
            </w:r>
          </w:p>
        </w:tc>
        <w:tc>
          <w:tcPr>
            <w:tcW w:w="1272" w:type="pct"/>
            <w:vMerge/>
            <w:shd w:val="clear" w:color="auto" w:fill="auto"/>
            <w:vAlign w:val="center"/>
          </w:tcPr>
          <w:p w14:paraId="5EC73C73" w14:textId="77777777" w:rsidR="00723CC4" w:rsidRPr="002333E3" w:rsidRDefault="00723CC4" w:rsidP="009A025C">
            <w:pPr>
              <w:snapToGrid w:val="0"/>
              <w:spacing w:after="0"/>
              <w:rPr>
                <w:rFonts w:eastAsia="DengXian"/>
                <w:sz w:val="16"/>
                <w:szCs w:val="16"/>
              </w:rPr>
            </w:pPr>
          </w:p>
        </w:tc>
      </w:tr>
    </w:tbl>
    <w:p w14:paraId="34799E96" w14:textId="77777777" w:rsidR="00723CC4" w:rsidRPr="002333E3" w:rsidRDefault="00723CC4" w:rsidP="00723CC4">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723CC4" w:rsidRPr="002333E3" w14:paraId="712AA6A0" w14:textId="77777777" w:rsidTr="009A025C">
        <w:trPr>
          <w:trHeight w:val="674"/>
        </w:trPr>
        <w:tc>
          <w:tcPr>
            <w:tcW w:w="91" w:type="pct"/>
            <w:shd w:val="clear" w:color="auto" w:fill="D9E2F3"/>
            <w:tcMar>
              <w:top w:w="15" w:type="dxa"/>
              <w:left w:w="108" w:type="dxa"/>
              <w:bottom w:w="0" w:type="dxa"/>
              <w:right w:w="108" w:type="dxa"/>
            </w:tcMar>
            <w:vAlign w:val="center"/>
          </w:tcPr>
          <w:p w14:paraId="38C5A700"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4</w:t>
            </w:r>
          </w:p>
        </w:tc>
        <w:tc>
          <w:tcPr>
            <w:tcW w:w="227" w:type="pct"/>
            <w:shd w:val="clear" w:color="auto" w:fill="auto"/>
            <w:vAlign w:val="center"/>
          </w:tcPr>
          <w:p w14:paraId="11A481EC"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6F18E2D2"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NTN UL</w:t>
            </w:r>
          </w:p>
        </w:tc>
        <w:tc>
          <w:tcPr>
            <w:tcW w:w="182" w:type="pct"/>
            <w:shd w:val="clear" w:color="auto" w:fill="auto"/>
            <w:tcMar>
              <w:top w:w="15" w:type="dxa"/>
              <w:left w:w="108" w:type="dxa"/>
              <w:bottom w:w="0" w:type="dxa"/>
              <w:right w:w="108" w:type="dxa"/>
            </w:tcMar>
            <w:vAlign w:val="center"/>
          </w:tcPr>
          <w:p w14:paraId="28C272F3"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UL</w:t>
            </w:r>
          </w:p>
        </w:tc>
        <w:tc>
          <w:tcPr>
            <w:tcW w:w="1500" w:type="pct"/>
            <w:vAlign w:val="center"/>
          </w:tcPr>
          <w:p w14:paraId="46C0940B"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cell:</w:t>
            </w:r>
          </w:p>
          <w:p w14:paraId="64FC3393"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Nadir point.</w:t>
            </w:r>
          </w:p>
          <w:p w14:paraId="3A53767A" w14:textId="77777777" w:rsidR="00723CC4" w:rsidRPr="002333E3" w:rsidRDefault="00723CC4" w:rsidP="009A025C">
            <w:pPr>
              <w:snapToGrid w:val="0"/>
              <w:spacing w:after="0"/>
              <w:rPr>
                <w:rFonts w:eastAsia="DengXian"/>
                <w:sz w:val="16"/>
                <w:szCs w:val="16"/>
              </w:rPr>
            </w:pPr>
          </w:p>
          <w:p w14:paraId="2EF50BA0"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UE:</w:t>
            </w:r>
          </w:p>
          <w:p w14:paraId="09CBC2C8" w14:textId="58C1FD8B" w:rsidR="00723CC4" w:rsidRPr="002333E3" w:rsidRDefault="00723CC4" w:rsidP="009A025C">
            <w:pPr>
              <w:snapToGrid w:val="0"/>
              <w:spacing w:after="0"/>
              <w:rPr>
                <w:rFonts w:eastAsia="DengXian"/>
                <w:sz w:val="16"/>
                <w:szCs w:val="16"/>
              </w:rPr>
            </w:pPr>
            <w:r w:rsidRPr="002333E3">
              <w:rPr>
                <w:rFonts w:eastAsia="DengXian"/>
                <w:b/>
                <w:sz w:val="16"/>
                <w:szCs w:val="16"/>
              </w:rPr>
              <w:t xml:space="preserve">NTN UEs dropped </w:t>
            </w:r>
            <w:r w:rsidR="002E5961">
              <w:rPr>
                <w:rFonts w:eastAsia="DengXian"/>
                <w:b/>
                <w:sz w:val="16"/>
                <w:szCs w:val="16"/>
              </w:rPr>
              <w:t>in</w:t>
            </w:r>
            <w:r w:rsidRPr="002333E3">
              <w:rPr>
                <w:rFonts w:eastAsia="DengXian"/>
                <w:b/>
                <w:sz w:val="16"/>
                <w:szCs w:val="16"/>
              </w:rPr>
              <w:t xml:space="preserve"> TN clusters</w:t>
            </w:r>
            <w:r w:rsidR="005C1221">
              <w:rPr>
                <w:rFonts w:eastAsia="DengXian"/>
                <w:b/>
                <w:sz w:val="16"/>
                <w:szCs w:val="16"/>
              </w:rPr>
              <w:t>, close by TN BS.</w:t>
            </w:r>
          </w:p>
        </w:tc>
        <w:tc>
          <w:tcPr>
            <w:tcW w:w="1546" w:type="pct"/>
            <w:shd w:val="clear" w:color="auto" w:fill="auto"/>
            <w:vAlign w:val="center"/>
          </w:tcPr>
          <w:p w14:paraId="68FC3B56" w14:textId="77777777" w:rsidR="00723CC4" w:rsidRPr="002333E3" w:rsidRDefault="00723CC4" w:rsidP="009A025C">
            <w:pPr>
              <w:snapToGrid w:val="0"/>
              <w:spacing w:after="0"/>
              <w:rPr>
                <w:rFonts w:eastAsia="DengXian"/>
                <w:sz w:val="16"/>
                <w:szCs w:val="16"/>
              </w:rPr>
            </w:pPr>
            <w:r w:rsidRPr="002333E3">
              <w:rPr>
                <w:rFonts w:eastAsia="DengXian"/>
                <w:b/>
                <w:sz w:val="16"/>
                <w:szCs w:val="16"/>
              </w:rPr>
              <w:t>TN randomly placed in this NTN beam</w:t>
            </w:r>
          </w:p>
        </w:tc>
        <w:tc>
          <w:tcPr>
            <w:tcW w:w="1272" w:type="pct"/>
            <w:shd w:val="clear" w:color="auto" w:fill="auto"/>
            <w:vAlign w:val="center"/>
          </w:tcPr>
          <w:p w14:paraId="2F7D336D" w14:textId="24D8AFE6" w:rsidR="00723CC4" w:rsidRPr="002333E3" w:rsidRDefault="00D35F4A" w:rsidP="009A025C">
            <w:pPr>
              <w:snapToGrid w:val="0"/>
              <w:spacing w:after="0"/>
              <w:rPr>
                <w:rFonts w:eastAsia="DengXian"/>
                <w:b/>
                <w:strike/>
                <w:sz w:val="16"/>
                <w:szCs w:val="16"/>
              </w:rPr>
            </w:pPr>
            <w:r>
              <w:rPr>
                <w:rFonts w:eastAsia="DengXian"/>
                <w:b/>
                <w:sz w:val="16"/>
                <w:szCs w:val="16"/>
              </w:rPr>
              <w:t>Only the</w:t>
            </w:r>
            <w:r w:rsidR="00723CC4" w:rsidRPr="002333E3">
              <w:rPr>
                <w:rFonts w:eastAsia="DengXian"/>
                <w:b/>
                <w:sz w:val="16"/>
                <w:szCs w:val="16"/>
              </w:rPr>
              <w:t xml:space="preserve"> active TN clusters which </w:t>
            </w:r>
            <w:r w:rsidR="00A9194B">
              <w:rPr>
                <w:rFonts w:eastAsia="DengXian"/>
                <w:b/>
                <w:sz w:val="16"/>
                <w:szCs w:val="16"/>
              </w:rPr>
              <w:t>contain</w:t>
            </w:r>
            <w:r w:rsidR="00723CC4" w:rsidRPr="002333E3">
              <w:rPr>
                <w:rFonts w:eastAsia="DengXian"/>
                <w:b/>
                <w:sz w:val="16"/>
                <w:szCs w:val="16"/>
              </w:rPr>
              <w:t xml:space="preserve"> NTN UE(s) </w:t>
            </w:r>
            <w:r>
              <w:rPr>
                <w:rFonts w:eastAsia="DengXian"/>
                <w:b/>
                <w:sz w:val="16"/>
                <w:szCs w:val="16"/>
              </w:rPr>
              <w:t>.</w:t>
            </w:r>
          </w:p>
        </w:tc>
      </w:tr>
    </w:tbl>
    <w:p w14:paraId="0C4733A7" w14:textId="77777777" w:rsidR="00723CC4" w:rsidRPr="002333E3" w:rsidRDefault="00723CC4" w:rsidP="00723CC4">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723CC4" w:rsidRPr="002333E3" w14:paraId="703C84AC" w14:textId="77777777" w:rsidTr="009A025C">
        <w:trPr>
          <w:trHeight w:val="1241"/>
        </w:trPr>
        <w:tc>
          <w:tcPr>
            <w:tcW w:w="91" w:type="pct"/>
            <w:vMerge w:val="restart"/>
            <w:shd w:val="clear" w:color="auto" w:fill="D9E2F3"/>
            <w:tcMar>
              <w:top w:w="15" w:type="dxa"/>
              <w:left w:w="108" w:type="dxa"/>
              <w:bottom w:w="0" w:type="dxa"/>
              <w:right w:w="108" w:type="dxa"/>
            </w:tcMar>
            <w:vAlign w:val="center"/>
          </w:tcPr>
          <w:p w14:paraId="229533F5"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lastRenderedPageBreak/>
              <w:t>5</w:t>
            </w:r>
          </w:p>
        </w:tc>
        <w:tc>
          <w:tcPr>
            <w:tcW w:w="227" w:type="pct"/>
            <w:vMerge w:val="restart"/>
            <w:shd w:val="clear" w:color="auto" w:fill="auto"/>
            <w:vAlign w:val="center"/>
          </w:tcPr>
          <w:p w14:paraId="50F710E0"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with NTN</w:t>
            </w:r>
          </w:p>
        </w:tc>
        <w:tc>
          <w:tcPr>
            <w:tcW w:w="182" w:type="pct"/>
            <w:vMerge w:val="restart"/>
            <w:shd w:val="clear" w:color="auto" w:fill="auto"/>
            <w:tcMar>
              <w:top w:w="15" w:type="dxa"/>
              <w:left w:w="108" w:type="dxa"/>
              <w:bottom w:w="0" w:type="dxa"/>
              <w:right w:w="108" w:type="dxa"/>
            </w:tcMar>
            <w:vAlign w:val="center"/>
          </w:tcPr>
          <w:p w14:paraId="314F372B"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NTN UL</w:t>
            </w:r>
          </w:p>
        </w:tc>
        <w:tc>
          <w:tcPr>
            <w:tcW w:w="182" w:type="pct"/>
            <w:vMerge w:val="restart"/>
            <w:shd w:val="clear" w:color="auto" w:fill="auto"/>
            <w:tcMar>
              <w:top w:w="15" w:type="dxa"/>
              <w:left w:w="108" w:type="dxa"/>
              <w:bottom w:w="0" w:type="dxa"/>
              <w:right w:w="108" w:type="dxa"/>
            </w:tcMar>
            <w:vAlign w:val="center"/>
          </w:tcPr>
          <w:p w14:paraId="470445A3"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DL</w:t>
            </w:r>
          </w:p>
        </w:tc>
        <w:tc>
          <w:tcPr>
            <w:tcW w:w="1500" w:type="pct"/>
            <w:vAlign w:val="center"/>
          </w:tcPr>
          <w:p w14:paraId="09F04FF7"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 xml:space="preserve">NTN cell: </w:t>
            </w:r>
          </w:p>
          <w:p w14:paraId="633870B9"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Nadir point</w:t>
            </w:r>
          </w:p>
          <w:p w14:paraId="074959AE" w14:textId="77777777" w:rsidR="00723CC4" w:rsidRPr="002333E3" w:rsidRDefault="00723CC4" w:rsidP="009A025C">
            <w:pPr>
              <w:snapToGrid w:val="0"/>
              <w:spacing w:after="0"/>
              <w:rPr>
                <w:rFonts w:eastAsia="DengXian"/>
                <w:sz w:val="16"/>
                <w:szCs w:val="16"/>
              </w:rPr>
            </w:pPr>
          </w:p>
          <w:p w14:paraId="24020DFA"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UE:</w:t>
            </w:r>
          </w:p>
          <w:p w14:paraId="7DDEF846" w14:textId="0D1F1ADE" w:rsidR="00723CC4" w:rsidRPr="002333E3" w:rsidRDefault="00723CC4" w:rsidP="009A025C">
            <w:pPr>
              <w:snapToGrid w:val="0"/>
              <w:spacing w:after="0"/>
              <w:rPr>
                <w:rFonts w:eastAsia="DengXian"/>
                <w:sz w:val="16"/>
                <w:szCs w:val="16"/>
              </w:rPr>
            </w:pPr>
            <w:r w:rsidRPr="002333E3">
              <w:rPr>
                <w:rFonts w:eastAsia="DengXian"/>
                <w:b/>
                <w:sz w:val="16"/>
                <w:szCs w:val="16"/>
              </w:rPr>
              <w:t xml:space="preserve">NTN UEs dropped </w:t>
            </w:r>
            <w:r w:rsidR="002E5961">
              <w:rPr>
                <w:rFonts w:eastAsia="DengXian"/>
                <w:b/>
                <w:sz w:val="16"/>
                <w:szCs w:val="16"/>
              </w:rPr>
              <w:t>in</w:t>
            </w:r>
            <w:r w:rsidRPr="002333E3">
              <w:rPr>
                <w:rFonts w:eastAsia="DengXian"/>
                <w:b/>
                <w:sz w:val="16"/>
                <w:szCs w:val="16"/>
              </w:rPr>
              <w:t xml:space="preserve"> TN clusters</w:t>
            </w:r>
            <w:r w:rsidR="005C1221">
              <w:rPr>
                <w:rFonts w:eastAsia="DengXian"/>
                <w:b/>
                <w:sz w:val="16"/>
                <w:szCs w:val="16"/>
              </w:rPr>
              <w:t>, close by TN UEs.</w:t>
            </w:r>
          </w:p>
        </w:tc>
        <w:tc>
          <w:tcPr>
            <w:tcW w:w="1546" w:type="pct"/>
            <w:shd w:val="clear" w:color="auto" w:fill="auto"/>
            <w:vAlign w:val="center"/>
          </w:tcPr>
          <w:p w14:paraId="6DE78811" w14:textId="77777777" w:rsidR="00723CC4" w:rsidRPr="002333E3" w:rsidRDefault="00723CC4" w:rsidP="009A025C">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shd w:val="clear" w:color="auto" w:fill="auto"/>
            <w:vAlign w:val="center"/>
          </w:tcPr>
          <w:p w14:paraId="665BF114" w14:textId="5BAC0CA7" w:rsidR="00723CC4" w:rsidRPr="002333E3" w:rsidRDefault="00723CC4" w:rsidP="009A025C">
            <w:pPr>
              <w:snapToGrid w:val="0"/>
              <w:spacing w:after="0"/>
              <w:rPr>
                <w:rFonts w:eastAsia="DengXian"/>
                <w:sz w:val="16"/>
                <w:szCs w:val="16"/>
              </w:rPr>
            </w:pPr>
            <w:r w:rsidRPr="002333E3">
              <w:rPr>
                <w:rFonts w:eastAsia="DengXian"/>
                <w:b/>
                <w:sz w:val="16"/>
                <w:szCs w:val="16"/>
              </w:rPr>
              <w:t xml:space="preserve">All active TN clusters which </w:t>
            </w:r>
            <w:r w:rsidR="00D35F4A">
              <w:rPr>
                <w:rFonts w:eastAsia="DengXian"/>
                <w:b/>
                <w:sz w:val="16"/>
                <w:szCs w:val="16"/>
              </w:rPr>
              <w:t>contain</w:t>
            </w:r>
            <w:r w:rsidRPr="002333E3">
              <w:rPr>
                <w:rFonts w:eastAsia="DengXian"/>
                <w:b/>
                <w:sz w:val="16"/>
                <w:szCs w:val="16"/>
              </w:rPr>
              <w:t xml:space="preserve"> NTN UE(s)</w:t>
            </w:r>
          </w:p>
        </w:tc>
      </w:tr>
      <w:tr w:rsidR="00723CC4" w:rsidRPr="002333E3" w14:paraId="50B42F13" w14:textId="77777777" w:rsidTr="009A025C">
        <w:trPr>
          <w:trHeight w:val="905"/>
        </w:trPr>
        <w:tc>
          <w:tcPr>
            <w:tcW w:w="91" w:type="pct"/>
            <w:vMerge/>
            <w:shd w:val="clear" w:color="auto" w:fill="D9E2F3"/>
            <w:tcMar>
              <w:top w:w="15" w:type="dxa"/>
              <w:left w:w="108" w:type="dxa"/>
              <w:bottom w:w="0" w:type="dxa"/>
              <w:right w:w="108" w:type="dxa"/>
            </w:tcMar>
            <w:vAlign w:val="center"/>
          </w:tcPr>
          <w:p w14:paraId="5CBAB6B7" w14:textId="77777777" w:rsidR="00723CC4" w:rsidRPr="002333E3" w:rsidRDefault="00723CC4" w:rsidP="009A025C">
            <w:pPr>
              <w:snapToGrid w:val="0"/>
              <w:spacing w:after="0"/>
              <w:jc w:val="center"/>
              <w:rPr>
                <w:rFonts w:eastAsia="DengXian"/>
                <w:sz w:val="16"/>
                <w:szCs w:val="16"/>
              </w:rPr>
            </w:pPr>
          </w:p>
        </w:tc>
        <w:tc>
          <w:tcPr>
            <w:tcW w:w="227" w:type="pct"/>
            <w:vMerge/>
            <w:shd w:val="clear" w:color="auto" w:fill="auto"/>
            <w:vAlign w:val="center"/>
          </w:tcPr>
          <w:p w14:paraId="02006A9E" w14:textId="77777777" w:rsidR="00723CC4" w:rsidRPr="002333E3" w:rsidRDefault="00723CC4" w:rsidP="009A025C">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6506E498" w14:textId="77777777" w:rsidR="00723CC4" w:rsidRPr="002333E3" w:rsidRDefault="00723CC4" w:rsidP="009A025C">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547C9A13" w14:textId="77777777" w:rsidR="00723CC4" w:rsidRPr="002333E3" w:rsidRDefault="00723CC4" w:rsidP="009A025C">
            <w:pPr>
              <w:snapToGrid w:val="0"/>
              <w:spacing w:after="0"/>
              <w:jc w:val="center"/>
              <w:rPr>
                <w:rFonts w:eastAsia="DengXian"/>
                <w:sz w:val="16"/>
                <w:szCs w:val="16"/>
              </w:rPr>
            </w:pPr>
          </w:p>
        </w:tc>
        <w:tc>
          <w:tcPr>
            <w:tcW w:w="1500" w:type="pct"/>
            <w:vAlign w:val="center"/>
          </w:tcPr>
          <w:p w14:paraId="4B2FA93D"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cell:</w:t>
            </w:r>
          </w:p>
          <w:p w14:paraId="7E7C56EF" w14:textId="47E8D764" w:rsidR="00723CC4" w:rsidRPr="002333E3" w:rsidRDefault="00723CC4" w:rsidP="009A025C">
            <w:pPr>
              <w:snapToGrid w:val="0"/>
              <w:spacing w:after="0"/>
              <w:rPr>
                <w:rFonts w:eastAsia="DengXian"/>
                <w:b/>
                <w:i/>
                <w:sz w:val="16"/>
                <w:szCs w:val="16"/>
              </w:rPr>
            </w:pPr>
            <w:r w:rsidRPr="002333E3">
              <w:rPr>
                <w:rFonts w:eastAsia="DengXian"/>
                <w:b/>
                <w:sz w:val="16"/>
                <w:szCs w:val="16"/>
              </w:rPr>
              <w:t xml:space="preserve">NTN cell with satellite at low elevation </w:t>
            </w:r>
            <w:r w:rsidRPr="002333E3">
              <w:rPr>
                <w:rFonts w:eastAsia="DengXian"/>
                <w:sz w:val="16"/>
                <w:szCs w:val="16"/>
              </w:rPr>
              <w:t>(</w:t>
            </w:r>
            <w:r w:rsidR="003C2F6B">
              <w:rPr>
                <w:rFonts w:eastAsia="DengXian"/>
                <w:b/>
                <w:sz w:val="16"/>
                <w:szCs w:val="16"/>
              </w:rPr>
              <w:t>to be further discussed</w:t>
            </w:r>
            <w:r w:rsidRPr="002333E3">
              <w:rPr>
                <w:rFonts w:eastAsia="DengXian"/>
                <w:b/>
                <w:sz w:val="16"/>
                <w:szCs w:val="16"/>
              </w:rPr>
              <w:t xml:space="preserve"> for GEO and LEO</w:t>
            </w:r>
            <w:r w:rsidRPr="002333E3">
              <w:rPr>
                <w:rFonts w:eastAsia="DengXian" w:hint="eastAsia"/>
                <w:b/>
                <w:sz w:val="16"/>
                <w:szCs w:val="16"/>
              </w:rPr>
              <w:t>，</w:t>
            </w:r>
            <w:r w:rsidR="00043CAE" w:rsidRPr="002333E3">
              <w:rPr>
                <w:rFonts w:eastAsia="DengXian"/>
                <w:b/>
                <w:sz w:val="16"/>
                <w:szCs w:val="16"/>
              </w:rPr>
              <w:t>interested</w:t>
            </w:r>
            <w:r w:rsidRPr="002333E3">
              <w:rPr>
                <w:rFonts w:eastAsia="DengXian"/>
                <w:b/>
                <w:sz w:val="16"/>
                <w:szCs w:val="16"/>
              </w:rPr>
              <w:t xml:space="preserve"> companies can bring analysis and results for other values</w:t>
            </w:r>
            <w:r w:rsidRPr="002333E3">
              <w:rPr>
                <w:rFonts w:eastAsia="DengXian"/>
                <w:sz w:val="16"/>
                <w:szCs w:val="16"/>
              </w:rPr>
              <w:t>).</w:t>
            </w:r>
          </w:p>
          <w:p w14:paraId="031FFD7F" w14:textId="77777777" w:rsidR="00723CC4" w:rsidRPr="002333E3" w:rsidRDefault="00723CC4" w:rsidP="009A025C">
            <w:pPr>
              <w:snapToGrid w:val="0"/>
              <w:spacing w:after="0"/>
              <w:rPr>
                <w:rFonts w:eastAsia="DengXian"/>
                <w:b/>
                <w:sz w:val="16"/>
                <w:szCs w:val="16"/>
              </w:rPr>
            </w:pPr>
          </w:p>
          <w:p w14:paraId="7D4CAF8C"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UE:</w:t>
            </w:r>
          </w:p>
          <w:p w14:paraId="01F799D5" w14:textId="48049FA4" w:rsidR="00723CC4" w:rsidRPr="002333E3" w:rsidRDefault="002E5961" w:rsidP="009A025C">
            <w:pPr>
              <w:snapToGrid w:val="0"/>
              <w:spacing w:after="0"/>
              <w:rPr>
                <w:rFonts w:eastAsia="DengXian"/>
                <w:sz w:val="16"/>
                <w:szCs w:val="16"/>
              </w:rPr>
            </w:pPr>
            <w:r w:rsidRPr="002333E3">
              <w:rPr>
                <w:rFonts w:eastAsia="DengXian"/>
                <w:b/>
                <w:sz w:val="16"/>
                <w:szCs w:val="16"/>
              </w:rPr>
              <w:t xml:space="preserve">NTN UEs dropped </w:t>
            </w:r>
            <w:r>
              <w:rPr>
                <w:rFonts w:eastAsia="DengXian"/>
                <w:b/>
                <w:sz w:val="16"/>
                <w:szCs w:val="16"/>
              </w:rPr>
              <w:t>in</w:t>
            </w:r>
            <w:r w:rsidRPr="002333E3">
              <w:rPr>
                <w:rFonts w:eastAsia="DengXian"/>
                <w:b/>
                <w:sz w:val="16"/>
                <w:szCs w:val="16"/>
              </w:rPr>
              <w:t xml:space="preserve"> TN clusters</w:t>
            </w:r>
            <w:r w:rsidR="005C1221">
              <w:rPr>
                <w:rFonts w:eastAsia="DengXian"/>
                <w:b/>
                <w:sz w:val="16"/>
                <w:szCs w:val="16"/>
              </w:rPr>
              <w:t>, close by TN UEs.</w:t>
            </w:r>
          </w:p>
        </w:tc>
        <w:tc>
          <w:tcPr>
            <w:tcW w:w="1546" w:type="pct"/>
            <w:shd w:val="clear" w:color="auto" w:fill="auto"/>
            <w:vAlign w:val="center"/>
          </w:tcPr>
          <w:p w14:paraId="12D53043" w14:textId="77777777" w:rsidR="00723CC4" w:rsidRPr="002333E3" w:rsidRDefault="00723CC4" w:rsidP="009A025C">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shd w:val="clear" w:color="auto" w:fill="auto"/>
            <w:vAlign w:val="center"/>
          </w:tcPr>
          <w:p w14:paraId="17A93071" w14:textId="7640E7F1" w:rsidR="00723CC4" w:rsidRPr="002333E3" w:rsidRDefault="00D35F4A" w:rsidP="009A025C">
            <w:pPr>
              <w:snapToGrid w:val="0"/>
              <w:spacing w:after="0"/>
              <w:rPr>
                <w:rFonts w:eastAsia="DengXian"/>
                <w:sz w:val="16"/>
                <w:szCs w:val="16"/>
              </w:rPr>
            </w:pPr>
            <w:r>
              <w:rPr>
                <w:rFonts w:eastAsia="DengXian"/>
                <w:b/>
                <w:sz w:val="16"/>
                <w:szCs w:val="16"/>
              </w:rPr>
              <w:t>Only the</w:t>
            </w:r>
            <w:r w:rsidR="00723CC4" w:rsidRPr="002333E3">
              <w:rPr>
                <w:rFonts w:eastAsia="DengXian"/>
                <w:b/>
                <w:sz w:val="16"/>
                <w:szCs w:val="16"/>
              </w:rPr>
              <w:t xml:space="preserve"> active TN clusters which </w:t>
            </w:r>
            <w:r>
              <w:rPr>
                <w:rFonts w:eastAsia="DengXian"/>
                <w:b/>
                <w:sz w:val="16"/>
                <w:szCs w:val="16"/>
              </w:rPr>
              <w:t>contain</w:t>
            </w:r>
            <w:r w:rsidR="00723CC4" w:rsidRPr="002333E3">
              <w:rPr>
                <w:rFonts w:eastAsia="DengXian"/>
                <w:b/>
                <w:sz w:val="16"/>
                <w:szCs w:val="16"/>
              </w:rPr>
              <w:t xml:space="preserve"> NTN UE(s)</w:t>
            </w:r>
            <w:r>
              <w:rPr>
                <w:rFonts w:eastAsia="DengXian"/>
                <w:b/>
                <w:sz w:val="16"/>
                <w:szCs w:val="16"/>
              </w:rPr>
              <w:t>.</w:t>
            </w:r>
          </w:p>
        </w:tc>
      </w:tr>
    </w:tbl>
    <w:p w14:paraId="2B7EC571" w14:textId="77777777" w:rsidR="00723CC4" w:rsidRPr="002333E3" w:rsidRDefault="00723CC4" w:rsidP="00723CC4">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723CC4" w14:paraId="15489673" w14:textId="77777777" w:rsidTr="009A025C">
        <w:trPr>
          <w:trHeight w:val="676"/>
        </w:trPr>
        <w:tc>
          <w:tcPr>
            <w:tcW w:w="91" w:type="pct"/>
            <w:shd w:val="clear" w:color="auto" w:fill="D9E2F3"/>
            <w:tcMar>
              <w:top w:w="15" w:type="dxa"/>
              <w:left w:w="108" w:type="dxa"/>
              <w:bottom w:w="0" w:type="dxa"/>
              <w:right w:w="108" w:type="dxa"/>
            </w:tcMar>
            <w:vAlign w:val="center"/>
          </w:tcPr>
          <w:p w14:paraId="39695C37"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6</w:t>
            </w:r>
          </w:p>
        </w:tc>
        <w:tc>
          <w:tcPr>
            <w:tcW w:w="227" w:type="pct"/>
            <w:shd w:val="clear" w:color="auto" w:fill="auto"/>
            <w:vAlign w:val="center"/>
          </w:tcPr>
          <w:p w14:paraId="1A036D7E"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108C4781"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DL</w:t>
            </w:r>
          </w:p>
        </w:tc>
        <w:tc>
          <w:tcPr>
            <w:tcW w:w="182" w:type="pct"/>
            <w:shd w:val="clear" w:color="auto" w:fill="auto"/>
            <w:tcMar>
              <w:top w:w="15" w:type="dxa"/>
              <w:left w:w="108" w:type="dxa"/>
              <w:bottom w:w="0" w:type="dxa"/>
              <w:right w:w="108" w:type="dxa"/>
            </w:tcMar>
            <w:vAlign w:val="center"/>
          </w:tcPr>
          <w:p w14:paraId="709FD356"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NTN UL</w:t>
            </w:r>
          </w:p>
        </w:tc>
        <w:tc>
          <w:tcPr>
            <w:tcW w:w="1500" w:type="pct"/>
            <w:vAlign w:val="center"/>
          </w:tcPr>
          <w:p w14:paraId="3E7B8247" w14:textId="77777777" w:rsidR="00723CC4" w:rsidRPr="002333E3" w:rsidRDefault="00723CC4" w:rsidP="009A025C">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cell:</w:t>
            </w:r>
          </w:p>
          <w:p w14:paraId="2341B756"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Observe NTN central beam for SINR, 6 adjacent beams for inter-beam interference.</w:t>
            </w:r>
          </w:p>
          <w:p w14:paraId="2B23140B" w14:textId="77777777" w:rsidR="00723CC4" w:rsidRPr="002333E3" w:rsidRDefault="00723CC4" w:rsidP="009A025C">
            <w:pPr>
              <w:snapToGrid w:val="0"/>
              <w:spacing w:after="0"/>
              <w:rPr>
                <w:rFonts w:eastAsia="DengXian"/>
                <w:b/>
                <w:sz w:val="16"/>
                <w:szCs w:val="16"/>
              </w:rPr>
            </w:pPr>
          </w:p>
          <w:p w14:paraId="434120F4" w14:textId="6811D06C" w:rsidR="00723CC4" w:rsidRPr="002333E3" w:rsidRDefault="00723CC4" w:rsidP="009A025C">
            <w:pPr>
              <w:snapToGrid w:val="0"/>
              <w:spacing w:after="0"/>
              <w:rPr>
                <w:rFonts w:eastAsia="DengXian"/>
                <w:sz w:val="16"/>
                <w:szCs w:val="16"/>
              </w:rPr>
            </w:pPr>
            <w:r w:rsidRPr="002333E3">
              <w:rPr>
                <w:rFonts w:eastAsia="DengXian"/>
                <w:b/>
                <w:sz w:val="16"/>
                <w:szCs w:val="16"/>
                <w:u w:val="single"/>
              </w:rPr>
              <w:t>NTN UE</w:t>
            </w:r>
            <w:r w:rsidR="002E5961" w:rsidRPr="002333E3">
              <w:rPr>
                <w:rFonts w:eastAsia="DengXian"/>
                <w:b/>
                <w:sz w:val="16"/>
                <w:szCs w:val="16"/>
              </w:rPr>
              <w:t xml:space="preserve"> NTN UEs dropped </w:t>
            </w:r>
            <w:r w:rsidR="002E5961">
              <w:rPr>
                <w:rFonts w:eastAsia="DengXian"/>
                <w:b/>
                <w:sz w:val="16"/>
                <w:szCs w:val="16"/>
              </w:rPr>
              <w:t>in</w:t>
            </w:r>
            <w:r w:rsidR="002E5961" w:rsidRPr="002333E3">
              <w:rPr>
                <w:rFonts w:eastAsia="DengXian"/>
                <w:b/>
                <w:sz w:val="16"/>
                <w:szCs w:val="16"/>
              </w:rPr>
              <w:t xml:space="preserve"> TN clusters</w:t>
            </w:r>
          </w:p>
        </w:tc>
        <w:tc>
          <w:tcPr>
            <w:tcW w:w="1546" w:type="pct"/>
            <w:shd w:val="clear" w:color="auto" w:fill="auto"/>
            <w:vAlign w:val="center"/>
          </w:tcPr>
          <w:p w14:paraId="349A0A7B" w14:textId="77777777" w:rsidR="00723CC4" w:rsidRPr="002333E3" w:rsidRDefault="00723CC4" w:rsidP="009A025C">
            <w:pPr>
              <w:snapToGrid w:val="0"/>
              <w:spacing w:after="0"/>
              <w:rPr>
                <w:rFonts w:eastAsia="DengXian"/>
                <w:sz w:val="16"/>
                <w:szCs w:val="16"/>
              </w:rPr>
            </w:pPr>
            <w:r w:rsidRPr="002333E3">
              <w:rPr>
                <w:rFonts w:eastAsia="DengXian"/>
                <w:b/>
                <w:sz w:val="16"/>
                <w:szCs w:val="16"/>
              </w:rPr>
              <w:t>Consider the active rate of 20% for TN.</w:t>
            </w:r>
          </w:p>
        </w:tc>
        <w:tc>
          <w:tcPr>
            <w:tcW w:w="1272" w:type="pct"/>
            <w:shd w:val="clear" w:color="auto" w:fill="auto"/>
            <w:vAlign w:val="center"/>
          </w:tcPr>
          <w:p w14:paraId="1490E25C" w14:textId="77777777" w:rsidR="00723CC4" w:rsidRDefault="00723CC4" w:rsidP="009A025C">
            <w:pPr>
              <w:snapToGrid w:val="0"/>
              <w:spacing w:after="0"/>
              <w:rPr>
                <w:rFonts w:eastAsia="DengXian"/>
                <w:sz w:val="16"/>
                <w:szCs w:val="16"/>
              </w:rPr>
            </w:pPr>
            <w:r w:rsidRPr="002333E3">
              <w:rPr>
                <w:rFonts w:eastAsia="DengXian"/>
                <w:b/>
                <w:sz w:val="16"/>
                <w:szCs w:val="16"/>
              </w:rPr>
              <w:t>All active TN cells in central NTN beam</w:t>
            </w:r>
          </w:p>
        </w:tc>
      </w:tr>
    </w:tbl>
    <w:p w14:paraId="1CC08801" w14:textId="77777777" w:rsidR="00723CC4" w:rsidRDefault="00723CC4" w:rsidP="00723CC4">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723CC4" w:rsidRPr="002333E3" w14:paraId="4FD9C738" w14:textId="77777777" w:rsidTr="009A025C">
        <w:trPr>
          <w:trHeight w:val="1241"/>
        </w:trPr>
        <w:tc>
          <w:tcPr>
            <w:tcW w:w="91" w:type="pct"/>
            <w:vMerge w:val="restart"/>
            <w:shd w:val="clear" w:color="auto" w:fill="D9E2F3"/>
            <w:tcMar>
              <w:top w:w="15" w:type="dxa"/>
              <w:left w:w="108" w:type="dxa"/>
              <w:bottom w:w="0" w:type="dxa"/>
              <w:right w:w="108" w:type="dxa"/>
            </w:tcMar>
            <w:vAlign w:val="center"/>
          </w:tcPr>
          <w:p w14:paraId="212E5A1E" w14:textId="77777777" w:rsidR="00723CC4" w:rsidRPr="002333E3" w:rsidRDefault="00723CC4" w:rsidP="009A025C">
            <w:pPr>
              <w:snapToGrid w:val="0"/>
              <w:spacing w:after="0"/>
              <w:jc w:val="center"/>
              <w:rPr>
                <w:rFonts w:eastAsia="DengXian"/>
                <w:sz w:val="16"/>
                <w:szCs w:val="16"/>
              </w:rPr>
            </w:pPr>
            <w:r>
              <w:rPr>
                <w:rFonts w:eastAsia="DengXian"/>
                <w:sz w:val="16"/>
                <w:szCs w:val="16"/>
              </w:rPr>
              <w:t>7</w:t>
            </w:r>
          </w:p>
        </w:tc>
        <w:tc>
          <w:tcPr>
            <w:tcW w:w="227" w:type="pct"/>
            <w:vMerge w:val="restart"/>
            <w:shd w:val="clear" w:color="auto" w:fill="auto"/>
            <w:vAlign w:val="center"/>
          </w:tcPr>
          <w:p w14:paraId="0A43FCE1"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with NTN</w:t>
            </w:r>
          </w:p>
        </w:tc>
        <w:tc>
          <w:tcPr>
            <w:tcW w:w="182" w:type="pct"/>
            <w:vMerge w:val="restart"/>
            <w:shd w:val="clear" w:color="auto" w:fill="auto"/>
            <w:tcMar>
              <w:top w:w="15" w:type="dxa"/>
              <w:left w:w="108" w:type="dxa"/>
              <w:bottom w:w="0" w:type="dxa"/>
              <w:right w:w="108" w:type="dxa"/>
            </w:tcMar>
            <w:vAlign w:val="center"/>
          </w:tcPr>
          <w:p w14:paraId="6D48FE41"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 xml:space="preserve">NTN </w:t>
            </w:r>
            <w:r>
              <w:rPr>
                <w:rFonts w:eastAsia="DengXian"/>
                <w:sz w:val="16"/>
                <w:szCs w:val="16"/>
              </w:rPr>
              <w:t>DL</w:t>
            </w:r>
          </w:p>
        </w:tc>
        <w:tc>
          <w:tcPr>
            <w:tcW w:w="182" w:type="pct"/>
            <w:vMerge w:val="restart"/>
            <w:shd w:val="clear" w:color="auto" w:fill="auto"/>
            <w:tcMar>
              <w:top w:w="15" w:type="dxa"/>
              <w:left w:w="108" w:type="dxa"/>
              <w:bottom w:w="0" w:type="dxa"/>
              <w:right w:w="108" w:type="dxa"/>
            </w:tcMar>
            <w:vAlign w:val="center"/>
          </w:tcPr>
          <w:p w14:paraId="244EFE7F"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 xml:space="preserve">TN </w:t>
            </w:r>
            <w:r>
              <w:rPr>
                <w:rFonts w:eastAsia="DengXian"/>
                <w:sz w:val="16"/>
                <w:szCs w:val="16"/>
              </w:rPr>
              <w:t>UL</w:t>
            </w:r>
          </w:p>
        </w:tc>
        <w:tc>
          <w:tcPr>
            <w:tcW w:w="1500" w:type="pct"/>
            <w:vAlign w:val="center"/>
          </w:tcPr>
          <w:p w14:paraId="058623C9"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 xml:space="preserve">NTN cell: </w:t>
            </w:r>
          </w:p>
          <w:p w14:paraId="06177ABD"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Nadir point</w:t>
            </w:r>
          </w:p>
          <w:p w14:paraId="4DCC5849" w14:textId="77777777" w:rsidR="00723CC4" w:rsidRPr="002333E3" w:rsidRDefault="00723CC4" w:rsidP="009A025C">
            <w:pPr>
              <w:snapToGrid w:val="0"/>
              <w:spacing w:after="0"/>
              <w:rPr>
                <w:rFonts w:eastAsia="DengXian"/>
                <w:sz w:val="16"/>
                <w:szCs w:val="16"/>
              </w:rPr>
            </w:pPr>
          </w:p>
          <w:p w14:paraId="3363C821"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UE:</w:t>
            </w:r>
          </w:p>
          <w:p w14:paraId="16016B23" w14:textId="4DD87D4F" w:rsidR="00723CC4" w:rsidRPr="002333E3" w:rsidRDefault="002E5961" w:rsidP="009A025C">
            <w:pPr>
              <w:snapToGrid w:val="0"/>
              <w:spacing w:after="0"/>
              <w:rPr>
                <w:rFonts w:eastAsia="DengXian"/>
                <w:sz w:val="16"/>
                <w:szCs w:val="16"/>
              </w:rPr>
            </w:pPr>
            <w:r w:rsidRPr="002333E3">
              <w:rPr>
                <w:rFonts w:eastAsia="DengXian"/>
                <w:b/>
                <w:sz w:val="16"/>
                <w:szCs w:val="16"/>
              </w:rPr>
              <w:t xml:space="preserve">NTN UEs dropped </w:t>
            </w:r>
            <w:r>
              <w:rPr>
                <w:rFonts w:eastAsia="DengXian"/>
                <w:b/>
                <w:sz w:val="16"/>
                <w:szCs w:val="16"/>
              </w:rPr>
              <w:t>in</w:t>
            </w:r>
            <w:r w:rsidRPr="002333E3">
              <w:rPr>
                <w:rFonts w:eastAsia="DengXian"/>
                <w:b/>
                <w:sz w:val="16"/>
                <w:szCs w:val="16"/>
              </w:rPr>
              <w:t xml:space="preserve"> TN clusters</w:t>
            </w:r>
            <w:r w:rsidR="005C1221">
              <w:rPr>
                <w:rFonts w:eastAsia="DengXian"/>
                <w:b/>
                <w:sz w:val="16"/>
                <w:szCs w:val="16"/>
              </w:rPr>
              <w:t>, close by TN BS.</w:t>
            </w:r>
          </w:p>
        </w:tc>
        <w:tc>
          <w:tcPr>
            <w:tcW w:w="1546" w:type="pct"/>
            <w:shd w:val="clear" w:color="auto" w:fill="auto"/>
            <w:vAlign w:val="center"/>
          </w:tcPr>
          <w:p w14:paraId="4F77ECB0" w14:textId="77777777" w:rsidR="00723CC4" w:rsidRPr="002333E3" w:rsidRDefault="00723CC4" w:rsidP="009A025C">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shd w:val="clear" w:color="auto" w:fill="auto"/>
            <w:vAlign w:val="center"/>
          </w:tcPr>
          <w:p w14:paraId="46C00703" w14:textId="4E8BFE56" w:rsidR="00723CC4" w:rsidRPr="002333E3" w:rsidRDefault="00D35F4A" w:rsidP="009A025C">
            <w:pPr>
              <w:snapToGrid w:val="0"/>
              <w:spacing w:after="0"/>
              <w:rPr>
                <w:rFonts w:eastAsia="DengXian"/>
                <w:sz w:val="16"/>
                <w:szCs w:val="16"/>
              </w:rPr>
            </w:pPr>
            <w:r>
              <w:rPr>
                <w:rFonts w:eastAsia="DengXian"/>
                <w:b/>
                <w:sz w:val="16"/>
                <w:szCs w:val="16"/>
              </w:rPr>
              <w:t>Only the</w:t>
            </w:r>
            <w:r w:rsidR="00723CC4" w:rsidRPr="002333E3">
              <w:rPr>
                <w:rFonts w:eastAsia="DengXian"/>
                <w:b/>
                <w:sz w:val="16"/>
                <w:szCs w:val="16"/>
              </w:rPr>
              <w:t xml:space="preserve"> active TN clusters which </w:t>
            </w:r>
            <w:r>
              <w:rPr>
                <w:rFonts w:eastAsia="DengXian"/>
                <w:b/>
                <w:sz w:val="16"/>
                <w:szCs w:val="16"/>
              </w:rPr>
              <w:t>contain</w:t>
            </w:r>
            <w:r w:rsidR="00723CC4" w:rsidRPr="002333E3">
              <w:rPr>
                <w:rFonts w:eastAsia="DengXian"/>
                <w:b/>
                <w:sz w:val="16"/>
                <w:szCs w:val="16"/>
              </w:rPr>
              <w:t xml:space="preserve"> NTN UE(s)</w:t>
            </w:r>
          </w:p>
        </w:tc>
      </w:tr>
      <w:tr w:rsidR="00723CC4" w:rsidRPr="002333E3" w14:paraId="1C752ACF" w14:textId="77777777" w:rsidTr="009A025C">
        <w:trPr>
          <w:trHeight w:val="905"/>
        </w:trPr>
        <w:tc>
          <w:tcPr>
            <w:tcW w:w="91" w:type="pct"/>
            <w:vMerge/>
            <w:shd w:val="clear" w:color="auto" w:fill="D9E2F3"/>
            <w:tcMar>
              <w:top w:w="15" w:type="dxa"/>
              <w:left w:w="108" w:type="dxa"/>
              <w:bottom w:w="0" w:type="dxa"/>
              <w:right w:w="108" w:type="dxa"/>
            </w:tcMar>
            <w:vAlign w:val="center"/>
          </w:tcPr>
          <w:p w14:paraId="70BC93F8" w14:textId="77777777" w:rsidR="00723CC4" w:rsidRPr="002333E3" w:rsidRDefault="00723CC4" w:rsidP="009A025C">
            <w:pPr>
              <w:snapToGrid w:val="0"/>
              <w:spacing w:after="0"/>
              <w:jc w:val="center"/>
              <w:rPr>
                <w:rFonts w:eastAsia="DengXian"/>
                <w:sz w:val="16"/>
                <w:szCs w:val="16"/>
              </w:rPr>
            </w:pPr>
          </w:p>
        </w:tc>
        <w:tc>
          <w:tcPr>
            <w:tcW w:w="227" w:type="pct"/>
            <w:vMerge/>
            <w:shd w:val="clear" w:color="auto" w:fill="auto"/>
            <w:vAlign w:val="center"/>
          </w:tcPr>
          <w:p w14:paraId="0D858F20" w14:textId="77777777" w:rsidR="00723CC4" w:rsidRPr="002333E3" w:rsidRDefault="00723CC4" w:rsidP="009A025C">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57D0862E" w14:textId="77777777" w:rsidR="00723CC4" w:rsidRPr="002333E3" w:rsidRDefault="00723CC4" w:rsidP="009A025C">
            <w:pPr>
              <w:snapToGrid w:val="0"/>
              <w:spacing w:after="0"/>
              <w:jc w:val="center"/>
              <w:rPr>
                <w:rFonts w:eastAsia="DengXian"/>
                <w:sz w:val="16"/>
                <w:szCs w:val="16"/>
              </w:rPr>
            </w:pPr>
          </w:p>
        </w:tc>
        <w:tc>
          <w:tcPr>
            <w:tcW w:w="182" w:type="pct"/>
            <w:vMerge/>
            <w:shd w:val="clear" w:color="auto" w:fill="auto"/>
            <w:tcMar>
              <w:top w:w="15" w:type="dxa"/>
              <w:left w:w="108" w:type="dxa"/>
              <w:bottom w:w="0" w:type="dxa"/>
              <w:right w:w="108" w:type="dxa"/>
            </w:tcMar>
            <w:vAlign w:val="center"/>
          </w:tcPr>
          <w:p w14:paraId="75B87E74" w14:textId="77777777" w:rsidR="00723CC4" w:rsidRPr="002333E3" w:rsidRDefault="00723CC4" w:rsidP="009A025C">
            <w:pPr>
              <w:snapToGrid w:val="0"/>
              <w:spacing w:after="0"/>
              <w:jc w:val="center"/>
              <w:rPr>
                <w:rFonts w:eastAsia="DengXian"/>
                <w:sz w:val="16"/>
                <w:szCs w:val="16"/>
              </w:rPr>
            </w:pPr>
          </w:p>
        </w:tc>
        <w:tc>
          <w:tcPr>
            <w:tcW w:w="1500" w:type="pct"/>
            <w:vAlign w:val="center"/>
          </w:tcPr>
          <w:p w14:paraId="41D82FFC"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cell:</w:t>
            </w:r>
          </w:p>
          <w:p w14:paraId="1DB5BC87" w14:textId="18AF55AF" w:rsidR="00723CC4" w:rsidRPr="002333E3" w:rsidRDefault="00723CC4" w:rsidP="009A025C">
            <w:pPr>
              <w:snapToGrid w:val="0"/>
              <w:spacing w:after="0"/>
              <w:rPr>
                <w:rFonts w:eastAsia="DengXian"/>
                <w:b/>
                <w:i/>
                <w:sz w:val="16"/>
                <w:szCs w:val="16"/>
              </w:rPr>
            </w:pPr>
            <w:r w:rsidRPr="002333E3">
              <w:rPr>
                <w:rFonts w:eastAsia="DengXian"/>
                <w:b/>
                <w:sz w:val="16"/>
                <w:szCs w:val="16"/>
              </w:rPr>
              <w:t xml:space="preserve">NTN cell with satellite at low elevation </w:t>
            </w:r>
            <w:r w:rsidRPr="002333E3">
              <w:rPr>
                <w:rFonts w:eastAsia="DengXian"/>
                <w:sz w:val="16"/>
                <w:szCs w:val="16"/>
              </w:rPr>
              <w:t>(</w:t>
            </w:r>
            <w:r w:rsidR="003C2F6B">
              <w:rPr>
                <w:rFonts w:eastAsia="DengXian"/>
                <w:b/>
                <w:sz w:val="16"/>
                <w:szCs w:val="16"/>
              </w:rPr>
              <w:t>to be further discussed</w:t>
            </w:r>
            <w:r w:rsidRPr="002333E3">
              <w:rPr>
                <w:rFonts w:eastAsia="DengXian"/>
                <w:b/>
                <w:sz w:val="16"/>
                <w:szCs w:val="16"/>
              </w:rPr>
              <w:t xml:space="preserve"> for GEO and LEO</w:t>
            </w:r>
            <w:r w:rsidRPr="002333E3">
              <w:rPr>
                <w:rFonts w:eastAsia="DengXian" w:hint="eastAsia"/>
                <w:b/>
                <w:sz w:val="16"/>
                <w:szCs w:val="16"/>
              </w:rPr>
              <w:t>，</w:t>
            </w:r>
            <w:r w:rsidR="00043CAE" w:rsidRPr="002333E3">
              <w:rPr>
                <w:rFonts w:eastAsia="DengXian"/>
                <w:b/>
                <w:sz w:val="16"/>
                <w:szCs w:val="16"/>
              </w:rPr>
              <w:t>interested</w:t>
            </w:r>
            <w:r w:rsidRPr="002333E3">
              <w:rPr>
                <w:rFonts w:eastAsia="DengXian"/>
                <w:b/>
                <w:sz w:val="16"/>
                <w:szCs w:val="16"/>
              </w:rPr>
              <w:t xml:space="preserve"> companies can bring analysis and results for other values</w:t>
            </w:r>
            <w:r w:rsidRPr="002333E3">
              <w:rPr>
                <w:rFonts w:eastAsia="DengXian"/>
                <w:sz w:val="16"/>
                <w:szCs w:val="16"/>
              </w:rPr>
              <w:t>).</w:t>
            </w:r>
          </w:p>
          <w:p w14:paraId="600E42AF" w14:textId="77777777" w:rsidR="00723CC4" w:rsidRPr="002333E3" w:rsidRDefault="00723CC4" w:rsidP="009A025C">
            <w:pPr>
              <w:snapToGrid w:val="0"/>
              <w:spacing w:after="0"/>
              <w:rPr>
                <w:rFonts w:eastAsia="DengXian"/>
                <w:b/>
                <w:sz w:val="16"/>
                <w:szCs w:val="16"/>
              </w:rPr>
            </w:pPr>
          </w:p>
          <w:p w14:paraId="1E2123E5"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UE:</w:t>
            </w:r>
          </w:p>
          <w:p w14:paraId="786AC661" w14:textId="2AF11313" w:rsidR="00723CC4" w:rsidRPr="002333E3" w:rsidRDefault="002E5961" w:rsidP="009A025C">
            <w:pPr>
              <w:snapToGrid w:val="0"/>
              <w:spacing w:after="0"/>
              <w:rPr>
                <w:rFonts w:eastAsia="DengXian"/>
                <w:sz w:val="16"/>
                <w:szCs w:val="16"/>
              </w:rPr>
            </w:pPr>
            <w:r w:rsidRPr="002333E3">
              <w:rPr>
                <w:rFonts w:eastAsia="DengXian"/>
                <w:b/>
                <w:sz w:val="16"/>
                <w:szCs w:val="16"/>
              </w:rPr>
              <w:t xml:space="preserve">NTN UEs dropped </w:t>
            </w:r>
            <w:r>
              <w:rPr>
                <w:rFonts w:eastAsia="DengXian"/>
                <w:b/>
                <w:sz w:val="16"/>
                <w:szCs w:val="16"/>
              </w:rPr>
              <w:t>in</w:t>
            </w:r>
            <w:r w:rsidRPr="002333E3">
              <w:rPr>
                <w:rFonts w:eastAsia="DengXian"/>
                <w:b/>
                <w:sz w:val="16"/>
                <w:szCs w:val="16"/>
              </w:rPr>
              <w:t xml:space="preserve"> TN clusters</w:t>
            </w:r>
            <w:r w:rsidR="005C1221">
              <w:rPr>
                <w:rFonts w:eastAsia="DengXian"/>
                <w:b/>
                <w:sz w:val="16"/>
                <w:szCs w:val="16"/>
              </w:rPr>
              <w:t>, close by TN BS.</w:t>
            </w:r>
          </w:p>
        </w:tc>
        <w:tc>
          <w:tcPr>
            <w:tcW w:w="1546" w:type="pct"/>
            <w:shd w:val="clear" w:color="auto" w:fill="auto"/>
            <w:vAlign w:val="center"/>
          </w:tcPr>
          <w:p w14:paraId="33496E4D" w14:textId="77777777" w:rsidR="00723CC4" w:rsidRPr="002333E3" w:rsidRDefault="00723CC4" w:rsidP="009A025C">
            <w:pPr>
              <w:snapToGrid w:val="0"/>
              <w:spacing w:after="0"/>
              <w:rPr>
                <w:rFonts w:eastAsia="DengXian"/>
                <w:sz w:val="16"/>
                <w:szCs w:val="16"/>
              </w:rPr>
            </w:pPr>
            <w:r w:rsidRPr="002333E3">
              <w:rPr>
                <w:rFonts w:eastAsia="DengXian"/>
                <w:b/>
                <w:sz w:val="16"/>
                <w:szCs w:val="16"/>
              </w:rPr>
              <w:t>TN clusters randomly placed in this NTN beam</w:t>
            </w:r>
          </w:p>
        </w:tc>
        <w:tc>
          <w:tcPr>
            <w:tcW w:w="1272" w:type="pct"/>
            <w:shd w:val="clear" w:color="auto" w:fill="auto"/>
            <w:vAlign w:val="center"/>
          </w:tcPr>
          <w:p w14:paraId="23194B94" w14:textId="39EECF39" w:rsidR="00723CC4" w:rsidRPr="002333E3" w:rsidRDefault="00D35F4A" w:rsidP="009A025C">
            <w:pPr>
              <w:snapToGrid w:val="0"/>
              <w:spacing w:after="0"/>
              <w:rPr>
                <w:rFonts w:eastAsia="DengXian"/>
                <w:sz w:val="16"/>
                <w:szCs w:val="16"/>
              </w:rPr>
            </w:pPr>
            <w:r>
              <w:rPr>
                <w:rFonts w:eastAsia="DengXian"/>
                <w:b/>
                <w:sz w:val="16"/>
                <w:szCs w:val="16"/>
              </w:rPr>
              <w:t xml:space="preserve">Only the </w:t>
            </w:r>
            <w:r w:rsidR="00723CC4" w:rsidRPr="002333E3">
              <w:rPr>
                <w:rFonts w:eastAsia="DengXian"/>
                <w:b/>
                <w:sz w:val="16"/>
                <w:szCs w:val="16"/>
              </w:rPr>
              <w:t xml:space="preserve">active TN clusters which </w:t>
            </w:r>
            <w:r>
              <w:rPr>
                <w:rFonts w:eastAsia="DengXian"/>
                <w:b/>
                <w:sz w:val="16"/>
                <w:szCs w:val="16"/>
              </w:rPr>
              <w:t>contain</w:t>
            </w:r>
            <w:r w:rsidR="00723CC4" w:rsidRPr="002333E3">
              <w:rPr>
                <w:rFonts w:eastAsia="DengXian"/>
                <w:b/>
                <w:sz w:val="16"/>
                <w:szCs w:val="16"/>
              </w:rPr>
              <w:t xml:space="preserve"> NTN UE(s).</w:t>
            </w:r>
          </w:p>
        </w:tc>
      </w:tr>
    </w:tbl>
    <w:p w14:paraId="55F809F6" w14:textId="77777777" w:rsidR="00723CC4" w:rsidRPr="002333E3" w:rsidRDefault="00723CC4" w:rsidP="00723CC4">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723CC4" w14:paraId="3BBCEB50" w14:textId="77777777" w:rsidTr="009A025C">
        <w:trPr>
          <w:trHeight w:val="676"/>
        </w:trPr>
        <w:tc>
          <w:tcPr>
            <w:tcW w:w="91" w:type="pct"/>
            <w:shd w:val="clear" w:color="auto" w:fill="D9E2F3"/>
            <w:tcMar>
              <w:top w:w="15" w:type="dxa"/>
              <w:left w:w="108" w:type="dxa"/>
              <w:bottom w:w="0" w:type="dxa"/>
              <w:right w:w="108" w:type="dxa"/>
            </w:tcMar>
            <w:vAlign w:val="center"/>
          </w:tcPr>
          <w:p w14:paraId="27A2F624" w14:textId="77777777" w:rsidR="00723CC4" w:rsidRPr="002333E3" w:rsidRDefault="00723CC4" w:rsidP="009A025C">
            <w:pPr>
              <w:snapToGrid w:val="0"/>
              <w:spacing w:after="0"/>
              <w:jc w:val="center"/>
              <w:rPr>
                <w:rFonts w:eastAsia="DengXian"/>
                <w:sz w:val="16"/>
                <w:szCs w:val="16"/>
              </w:rPr>
            </w:pPr>
            <w:r>
              <w:rPr>
                <w:rFonts w:eastAsia="DengXian"/>
                <w:sz w:val="16"/>
                <w:szCs w:val="16"/>
              </w:rPr>
              <w:t>8</w:t>
            </w:r>
          </w:p>
        </w:tc>
        <w:tc>
          <w:tcPr>
            <w:tcW w:w="227" w:type="pct"/>
            <w:shd w:val="clear" w:color="auto" w:fill="auto"/>
            <w:vAlign w:val="center"/>
          </w:tcPr>
          <w:p w14:paraId="31C97967"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TN with NTN</w:t>
            </w:r>
          </w:p>
        </w:tc>
        <w:tc>
          <w:tcPr>
            <w:tcW w:w="182" w:type="pct"/>
            <w:shd w:val="clear" w:color="auto" w:fill="auto"/>
            <w:tcMar>
              <w:top w:w="15" w:type="dxa"/>
              <w:left w:w="108" w:type="dxa"/>
              <w:bottom w:w="0" w:type="dxa"/>
              <w:right w:w="108" w:type="dxa"/>
            </w:tcMar>
            <w:vAlign w:val="center"/>
          </w:tcPr>
          <w:p w14:paraId="19433259"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 xml:space="preserve">TN </w:t>
            </w:r>
            <w:r>
              <w:rPr>
                <w:rFonts w:eastAsia="DengXian"/>
                <w:sz w:val="16"/>
                <w:szCs w:val="16"/>
              </w:rPr>
              <w:t>U</w:t>
            </w:r>
            <w:r w:rsidRPr="002333E3">
              <w:rPr>
                <w:rFonts w:eastAsia="DengXian"/>
                <w:sz w:val="16"/>
                <w:szCs w:val="16"/>
              </w:rPr>
              <w:t>L</w:t>
            </w:r>
          </w:p>
        </w:tc>
        <w:tc>
          <w:tcPr>
            <w:tcW w:w="182" w:type="pct"/>
            <w:shd w:val="clear" w:color="auto" w:fill="auto"/>
            <w:tcMar>
              <w:top w:w="15" w:type="dxa"/>
              <w:left w:w="108" w:type="dxa"/>
              <w:bottom w:w="0" w:type="dxa"/>
              <w:right w:w="108" w:type="dxa"/>
            </w:tcMar>
            <w:vAlign w:val="center"/>
          </w:tcPr>
          <w:p w14:paraId="41EF3036" w14:textId="77777777" w:rsidR="00723CC4" w:rsidRPr="002333E3" w:rsidRDefault="00723CC4" w:rsidP="009A025C">
            <w:pPr>
              <w:snapToGrid w:val="0"/>
              <w:spacing w:after="0"/>
              <w:jc w:val="center"/>
              <w:rPr>
                <w:rFonts w:eastAsia="DengXian"/>
                <w:sz w:val="16"/>
                <w:szCs w:val="16"/>
              </w:rPr>
            </w:pPr>
            <w:r w:rsidRPr="002333E3">
              <w:rPr>
                <w:rFonts w:eastAsia="DengXian"/>
                <w:sz w:val="16"/>
                <w:szCs w:val="16"/>
              </w:rPr>
              <w:t xml:space="preserve">NTN </w:t>
            </w:r>
            <w:r>
              <w:rPr>
                <w:rFonts w:eastAsia="DengXian"/>
                <w:sz w:val="16"/>
                <w:szCs w:val="16"/>
              </w:rPr>
              <w:t>D</w:t>
            </w:r>
            <w:r w:rsidRPr="002333E3">
              <w:rPr>
                <w:rFonts w:eastAsia="DengXian"/>
                <w:sz w:val="16"/>
                <w:szCs w:val="16"/>
              </w:rPr>
              <w:t>L</w:t>
            </w:r>
          </w:p>
        </w:tc>
        <w:tc>
          <w:tcPr>
            <w:tcW w:w="1500" w:type="pct"/>
            <w:vAlign w:val="center"/>
          </w:tcPr>
          <w:p w14:paraId="10196415" w14:textId="77777777" w:rsidR="00723CC4" w:rsidRPr="002333E3" w:rsidRDefault="00723CC4" w:rsidP="009A025C">
            <w:pPr>
              <w:snapToGrid w:val="0"/>
              <w:spacing w:after="0"/>
              <w:rPr>
                <w:rFonts w:eastAsia="DengXian"/>
                <w:b/>
                <w:sz w:val="16"/>
                <w:szCs w:val="16"/>
                <w:u w:val="single"/>
              </w:rPr>
            </w:pPr>
            <w:r w:rsidRPr="002333E3">
              <w:rPr>
                <w:rFonts w:eastAsia="DengXian" w:hint="eastAsia"/>
                <w:b/>
                <w:sz w:val="16"/>
                <w:szCs w:val="16"/>
                <w:u w:val="single"/>
              </w:rPr>
              <w:t>N</w:t>
            </w:r>
            <w:r w:rsidRPr="002333E3">
              <w:rPr>
                <w:rFonts w:eastAsia="DengXian"/>
                <w:b/>
                <w:sz w:val="16"/>
                <w:szCs w:val="16"/>
                <w:u w:val="single"/>
              </w:rPr>
              <w:t>TN cell:</w:t>
            </w:r>
          </w:p>
          <w:p w14:paraId="392132A6" w14:textId="77777777" w:rsidR="00723CC4" w:rsidRPr="002333E3" w:rsidRDefault="00723CC4" w:rsidP="009A025C">
            <w:pPr>
              <w:snapToGrid w:val="0"/>
              <w:spacing w:after="0"/>
              <w:rPr>
                <w:rFonts w:eastAsia="DengXian"/>
                <w:b/>
                <w:sz w:val="16"/>
                <w:szCs w:val="16"/>
              </w:rPr>
            </w:pPr>
            <w:r w:rsidRPr="002333E3">
              <w:rPr>
                <w:rFonts w:eastAsia="DengXian"/>
                <w:b/>
                <w:sz w:val="16"/>
                <w:szCs w:val="16"/>
              </w:rPr>
              <w:t>Observe NTN central beam for SINR, 6 adjacent beams for inter-beam interference.</w:t>
            </w:r>
          </w:p>
          <w:p w14:paraId="49A0ECE9" w14:textId="77777777" w:rsidR="00723CC4" w:rsidRPr="002333E3" w:rsidRDefault="00723CC4" w:rsidP="009A025C">
            <w:pPr>
              <w:snapToGrid w:val="0"/>
              <w:spacing w:after="0"/>
              <w:rPr>
                <w:rFonts w:eastAsia="DengXian"/>
                <w:b/>
                <w:sz w:val="16"/>
                <w:szCs w:val="16"/>
              </w:rPr>
            </w:pPr>
          </w:p>
          <w:p w14:paraId="3DAD81FC" w14:textId="77777777" w:rsidR="00723CC4" w:rsidRPr="002333E3" w:rsidRDefault="00723CC4" w:rsidP="009A025C">
            <w:pPr>
              <w:snapToGrid w:val="0"/>
              <w:spacing w:after="0"/>
              <w:rPr>
                <w:rFonts w:eastAsia="DengXian"/>
                <w:b/>
                <w:sz w:val="16"/>
                <w:szCs w:val="16"/>
                <w:u w:val="single"/>
              </w:rPr>
            </w:pPr>
            <w:r w:rsidRPr="002333E3">
              <w:rPr>
                <w:rFonts w:eastAsia="DengXian"/>
                <w:b/>
                <w:sz w:val="16"/>
                <w:szCs w:val="16"/>
                <w:u w:val="single"/>
              </w:rPr>
              <w:t>NTN UE</w:t>
            </w:r>
            <w:r w:rsidRPr="002333E3">
              <w:rPr>
                <w:rFonts w:eastAsia="DengXian" w:hint="eastAsia"/>
                <w:b/>
                <w:sz w:val="16"/>
                <w:szCs w:val="16"/>
                <w:u w:val="single"/>
              </w:rPr>
              <w:t>:</w:t>
            </w:r>
          </w:p>
          <w:p w14:paraId="44606422" w14:textId="6CAF30CB" w:rsidR="00723CC4" w:rsidRPr="002333E3" w:rsidRDefault="002E5961" w:rsidP="009A025C">
            <w:pPr>
              <w:snapToGrid w:val="0"/>
              <w:spacing w:after="0"/>
              <w:rPr>
                <w:rFonts w:eastAsia="DengXian"/>
                <w:sz w:val="16"/>
                <w:szCs w:val="16"/>
              </w:rPr>
            </w:pPr>
            <w:r w:rsidRPr="002333E3">
              <w:rPr>
                <w:rFonts w:eastAsia="DengXian"/>
                <w:b/>
                <w:sz w:val="16"/>
                <w:szCs w:val="16"/>
              </w:rPr>
              <w:t xml:space="preserve">NTN UEs dropped </w:t>
            </w:r>
            <w:r>
              <w:rPr>
                <w:rFonts w:eastAsia="DengXian"/>
                <w:b/>
                <w:sz w:val="16"/>
                <w:szCs w:val="16"/>
              </w:rPr>
              <w:t>in</w:t>
            </w:r>
            <w:r w:rsidRPr="002333E3">
              <w:rPr>
                <w:rFonts w:eastAsia="DengXian"/>
                <w:b/>
                <w:sz w:val="16"/>
                <w:szCs w:val="16"/>
              </w:rPr>
              <w:t xml:space="preserve"> TN clusters</w:t>
            </w:r>
          </w:p>
        </w:tc>
        <w:tc>
          <w:tcPr>
            <w:tcW w:w="1546" w:type="pct"/>
            <w:shd w:val="clear" w:color="auto" w:fill="auto"/>
            <w:vAlign w:val="center"/>
          </w:tcPr>
          <w:p w14:paraId="40EE400C" w14:textId="77777777" w:rsidR="00723CC4" w:rsidRPr="002333E3" w:rsidRDefault="00723CC4" w:rsidP="009A025C">
            <w:pPr>
              <w:snapToGrid w:val="0"/>
              <w:spacing w:after="0"/>
              <w:rPr>
                <w:rFonts w:eastAsia="DengXian"/>
                <w:sz w:val="16"/>
                <w:szCs w:val="16"/>
              </w:rPr>
            </w:pPr>
            <w:r w:rsidRPr="002333E3">
              <w:rPr>
                <w:rFonts w:eastAsia="DengXian"/>
                <w:b/>
                <w:sz w:val="16"/>
                <w:szCs w:val="16"/>
              </w:rPr>
              <w:t>Consider the active rate of 20% for TN.</w:t>
            </w:r>
          </w:p>
        </w:tc>
        <w:tc>
          <w:tcPr>
            <w:tcW w:w="1272" w:type="pct"/>
            <w:shd w:val="clear" w:color="auto" w:fill="auto"/>
            <w:vAlign w:val="center"/>
          </w:tcPr>
          <w:p w14:paraId="0F1BE215" w14:textId="77777777" w:rsidR="00723CC4" w:rsidRDefault="00723CC4" w:rsidP="009A025C">
            <w:pPr>
              <w:snapToGrid w:val="0"/>
              <w:spacing w:after="0"/>
              <w:rPr>
                <w:rFonts w:eastAsia="DengXian"/>
                <w:sz w:val="16"/>
                <w:szCs w:val="16"/>
              </w:rPr>
            </w:pPr>
            <w:r w:rsidRPr="002333E3">
              <w:rPr>
                <w:rFonts w:eastAsia="DengXian"/>
                <w:b/>
                <w:sz w:val="16"/>
                <w:szCs w:val="16"/>
              </w:rPr>
              <w:t>All active TN cells in central NTN beam</w:t>
            </w:r>
          </w:p>
        </w:tc>
      </w:tr>
    </w:tbl>
    <w:p w14:paraId="599C31EE" w14:textId="77777777" w:rsidR="00723CC4" w:rsidRDefault="00723CC4" w:rsidP="00723CC4">
      <w:pPr>
        <w:rPr>
          <w:rFonts w:ascii="Arial" w:hAnsi="Arial"/>
          <w:sz w:val="32"/>
        </w:rPr>
      </w:pPr>
    </w:p>
    <w:sectPr w:rsidR="00723CC4">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4336" w14:textId="77777777" w:rsidR="00D35DA2" w:rsidRDefault="00D35DA2" w:rsidP="001B4DC7">
      <w:pPr>
        <w:spacing w:after="0"/>
      </w:pPr>
      <w:r>
        <w:separator/>
      </w:r>
    </w:p>
  </w:endnote>
  <w:endnote w:type="continuationSeparator" w:id="0">
    <w:p w14:paraId="1AC48941" w14:textId="77777777" w:rsidR="00D35DA2" w:rsidRDefault="00D35DA2" w:rsidP="001B4DC7">
      <w:pPr>
        <w:spacing w:after="0"/>
      </w:pPr>
      <w:r>
        <w:continuationSeparator/>
      </w:r>
    </w:p>
  </w:endnote>
  <w:endnote w:type="continuationNotice" w:id="1">
    <w:p w14:paraId="1AE3986E" w14:textId="77777777" w:rsidR="00D35DA2" w:rsidRDefault="00D35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C4FB" w14:textId="77777777" w:rsidR="00D13E5C" w:rsidRDefault="00D13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26A1" w14:textId="77777777" w:rsidR="00D13E5C" w:rsidRDefault="00D13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CEFA" w14:textId="77777777" w:rsidR="00D13E5C" w:rsidRDefault="00D13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F2D1" w14:textId="77777777" w:rsidR="00D35DA2" w:rsidRDefault="00D35DA2" w:rsidP="001B4DC7">
      <w:pPr>
        <w:spacing w:after="0"/>
      </w:pPr>
      <w:r>
        <w:separator/>
      </w:r>
    </w:p>
  </w:footnote>
  <w:footnote w:type="continuationSeparator" w:id="0">
    <w:p w14:paraId="5B064906" w14:textId="77777777" w:rsidR="00D35DA2" w:rsidRDefault="00D35DA2" w:rsidP="001B4DC7">
      <w:pPr>
        <w:spacing w:after="0"/>
      </w:pPr>
      <w:r>
        <w:continuationSeparator/>
      </w:r>
    </w:p>
  </w:footnote>
  <w:footnote w:type="continuationNotice" w:id="1">
    <w:p w14:paraId="0D9FB423" w14:textId="77777777" w:rsidR="00D35DA2" w:rsidRDefault="00D35D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5445" w14:textId="77777777" w:rsidR="00D13E5C" w:rsidRDefault="00D13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A500" w14:textId="77777777" w:rsidR="00D13E5C" w:rsidRDefault="00D13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09FB" w14:textId="77777777" w:rsidR="00D13E5C" w:rsidRDefault="00D13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3" w15:restartNumberingAfterBreak="0">
    <w:nsid w:val="15C14ABA"/>
    <w:multiLevelType w:val="hybridMultilevel"/>
    <w:tmpl w:val="663A5ABC"/>
    <w:lvl w:ilvl="0" w:tplc="EBB8AEEE">
      <w:start w:val="4"/>
      <w:numFmt w:val="decimal"/>
      <w:lvlText w:val="%1"/>
      <w:lvlJc w:val="left"/>
      <w:pPr>
        <w:ind w:left="760" w:hanging="360"/>
      </w:pPr>
      <w:rPr>
        <w:rFonts w:hint="default"/>
        <w:sz w:val="32"/>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abstractNum w:abstractNumId="4"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E94573B"/>
    <w:multiLevelType w:val="hybridMultilevel"/>
    <w:tmpl w:val="0A443066"/>
    <w:lvl w:ilvl="0" w:tplc="9D901F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6530A8"/>
    <w:multiLevelType w:val="hybridMultilevel"/>
    <w:tmpl w:val="3B720022"/>
    <w:lvl w:ilvl="0" w:tplc="15C0BB9E">
      <w:start w:val="27"/>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232841"/>
    <w:multiLevelType w:val="hybridMultilevel"/>
    <w:tmpl w:val="18444290"/>
    <w:lvl w:ilvl="0" w:tplc="54407AE4">
      <w:start w:val="13"/>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A942E8C"/>
    <w:multiLevelType w:val="multilevel"/>
    <w:tmpl w:val="2A942E8C"/>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2D778C"/>
    <w:multiLevelType w:val="hybridMultilevel"/>
    <w:tmpl w:val="ED2C4D86"/>
    <w:lvl w:ilvl="0" w:tplc="E680558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D4055E"/>
    <w:multiLevelType w:val="hybridMultilevel"/>
    <w:tmpl w:val="B106E676"/>
    <w:lvl w:ilvl="0" w:tplc="A326617E">
      <w:start w:val="1"/>
      <w:numFmt w:val="decimal"/>
      <w:lvlText w:val="%1)"/>
      <w:lvlJc w:val="left"/>
      <w:pPr>
        <w:ind w:left="1800"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8"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19" w15:restartNumberingAfterBreak="0">
    <w:nsid w:val="58B73482"/>
    <w:multiLevelType w:val="hybridMultilevel"/>
    <w:tmpl w:val="246458D0"/>
    <w:lvl w:ilvl="0" w:tplc="08090001">
      <w:start w:val="1"/>
      <w:numFmt w:val="bullet"/>
      <w:lvlText w:val=""/>
      <w:lvlJc w:val="left"/>
      <w:pPr>
        <w:ind w:left="936" w:hanging="360"/>
      </w:pPr>
      <w:rPr>
        <w:rFonts w:ascii="Symbol" w:hAnsi="Symbol" w:hint="default"/>
      </w:rPr>
    </w:lvl>
    <w:lvl w:ilvl="1" w:tplc="A1DAC0E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A306A568">
      <w:start w:val="1"/>
      <w:numFmt w:val="bullet"/>
      <w:lvlText w:val="-"/>
      <w:lvlJc w:val="left"/>
      <w:pPr>
        <w:ind w:left="3096" w:hanging="360"/>
      </w:pPr>
      <w:rPr>
        <w:rFonts w:ascii="Times New Roman" w:eastAsia="SimSun"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855F1C"/>
    <w:multiLevelType w:val="multilevel"/>
    <w:tmpl w:val="5A855F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CD75F2"/>
    <w:multiLevelType w:val="hybridMultilevel"/>
    <w:tmpl w:val="D18A2C6A"/>
    <w:lvl w:ilvl="0" w:tplc="154C5A34">
      <w:start w:val="6"/>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4" w15:restartNumberingAfterBreak="0">
    <w:nsid w:val="707D2FDF"/>
    <w:multiLevelType w:val="hybridMultilevel"/>
    <w:tmpl w:val="4328C514"/>
    <w:lvl w:ilvl="0" w:tplc="26C0F4C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2004119240">
    <w:abstractNumId w:val="22"/>
  </w:num>
  <w:num w:numId="2" w16cid:durableId="428812812">
    <w:abstractNumId w:val="10"/>
  </w:num>
  <w:num w:numId="3" w16cid:durableId="1288315793">
    <w:abstractNumId w:val="26"/>
  </w:num>
  <w:num w:numId="4" w16cid:durableId="347680178">
    <w:abstractNumId w:val="14"/>
  </w:num>
  <w:num w:numId="5" w16cid:durableId="577518688">
    <w:abstractNumId w:val="25"/>
  </w:num>
  <w:num w:numId="6" w16cid:durableId="58483514">
    <w:abstractNumId w:val="23"/>
  </w:num>
  <w:num w:numId="7" w16cid:durableId="928200576">
    <w:abstractNumId w:val="9"/>
  </w:num>
  <w:num w:numId="8" w16cid:durableId="1609892394">
    <w:abstractNumId w:val="18"/>
  </w:num>
  <w:num w:numId="9" w16cid:durableId="9765077">
    <w:abstractNumId w:val="2"/>
  </w:num>
  <w:num w:numId="10" w16cid:durableId="731542385">
    <w:abstractNumId w:val="5"/>
  </w:num>
  <w:num w:numId="11" w16cid:durableId="2120249329">
    <w:abstractNumId w:val="4"/>
  </w:num>
  <w:num w:numId="12" w16cid:durableId="1764104285">
    <w:abstractNumId w:val="12"/>
  </w:num>
  <w:num w:numId="13" w16cid:durableId="1486241280">
    <w:abstractNumId w:val="0"/>
  </w:num>
  <w:num w:numId="14" w16cid:durableId="403070879">
    <w:abstractNumId w:val="11"/>
  </w:num>
  <w:num w:numId="15" w16cid:durableId="2058583736">
    <w:abstractNumId w:val="15"/>
  </w:num>
  <w:num w:numId="16" w16cid:durableId="853302100">
    <w:abstractNumId w:val="20"/>
  </w:num>
  <w:num w:numId="17" w16cid:durableId="1114324025">
    <w:abstractNumId w:val="16"/>
  </w:num>
  <w:num w:numId="18" w16cid:durableId="1792245236">
    <w:abstractNumId w:val="13"/>
  </w:num>
  <w:num w:numId="19" w16cid:durableId="814419405">
    <w:abstractNumId w:val="24"/>
  </w:num>
  <w:num w:numId="20" w16cid:durableId="68578780">
    <w:abstractNumId w:val="22"/>
  </w:num>
  <w:num w:numId="21" w16cid:durableId="1508907805">
    <w:abstractNumId w:val="3"/>
  </w:num>
  <w:num w:numId="22" w16cid:durableId="1258060387">
    <w:abstractNumId w:val="27"/>
  </w:num>
  <w:num w:numId="23" w16cid:durableId="625045837">
    <w:abstractNumId w:val="7"/>
  </w:num>
  <w:num w:numId="24" w16cid:durableId="518009781">
    <w:abstractNumId w:val="21"/>
  </w:num>
  <w:num w:numId="25" w16cid:durableId="1043092427">
    <w:abstractNumId w:val="1"/>
  </w:num>
  <w:num w:numId="26" w16cid:durableId="449208681">
    <w:abstractNumId w:val="22"/>
  </w:num>
  <w:num w:numId="27" w16cid:durableId="1183399998">
    <w:abstractNumId w:val="22"/>
  </w:num>
  <w:num w:numId="28" w16cid:durableId="739981953">
    <w:abstractNumId w:val="19"/>
  </w:num>
  <w:num w:numId="29" w16cid:durableId="200288699">
    <w:abstractNumId w:val="17"/>
  </w:num>
  <w:num w:numId="30" w16cid:durableId="862090821">
    <w:abstractNumId w:val="6"/>
  </w:num>
  <w:num w:numId="31" w16cid:durableId="1575970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A4A"/>
    <w:rsid w:val="00015A6E"/>
    <w:rsid w:val="00016E81"/>
    <w:rsid w:val="00016F95"/>
    <w:rsid w:val="000171AA"/>
    <w:rsid w:val="00020C56"/>
    <w:rsid w:val="00023088"/>
    <w:rsid w:val="00023DB9"/>
    <w:rsid w:val="000254A8"/>
    <w:rsid w:val="00026ACC"/>
    <w:rsid w:val="0003171D"/>
    <w:rsid w:val="00031C1D"/>
    <w:rsid w:val="00032741"/>
    <w:rsid w:val="0003274D"/>
    <w:rsid w:val="00035C50"/>
    <w:rsid w:val="0003648D"/>
    <w:rsid w:val="00036BAB"/>
    <w:rsid w:val="000401F3"/>
    <w:rsid w:val="00041022"/>
    <w:rsid w:val="00041A12"/>
    <w:rsid w:val="00043CAE"/>
    <w:rsid w:val="00043CDD"/>
    <w:rsid w:val="00045715"/>
    <w:rsid w:val="000457A1"/>
    <w:rsid w:val="00050001"/>
    <w:rsid w:val="000514D7"/>
    <w:rsid w:val="00052041"/>
    <w:rsid w:val="000522F7"/>
    <w:rsid w:val="000530D8"/>
    <w:rsid w:val="0005326A"/>
    <w:rsid w:val="000542B6"/>
    <w:rsid w:val="0006266D"/>
    <w:rsid w:val="00063752"/>
    <w:rsid w:val="00065070"/>
    <w:rsid w:val="00065506"/>
    <w:rsid w:val="00065BB4"/>
    <w:rsid w:val="00066D94"/>
    <w:rsid w:val="00070F91"/>
    <w:rsid w:val="000725A2"/>
    <w:rsid w:val="0007382E"/>
    <w:rsid w:val="00073EC0"/>
    <w:rsid w:val="00075061"/>
    <w:rsid w:val="000766E1"/>
    <w:rsid w:val="00077FF6"/>
    <w:rsid w:val="0008031D"/>
    <w:rsid w:val="00080D82"/>
    <w:rsid w:val="00081692"/>
    <w:rsid w:val="000818AC"/>
    <w:rsid w:val="00082C46"/>
    <w:rsid w:val="00085A0E"/>
    <w:rsid w:val="00087548"/>
    <w:rsid w:val="00091058"/>
    <w:rsid w:val="00093E7E"/>
    <w:rsid w:val="00095E50"/>
    <w:rsid w:val="000964B9"/>
    <w:rsid w:val="000A050D"/>
    <w:rsid w:val="000A1830"/>
    <w:rsid w:val="000A4121"/>
    <w:rsid w:val="000A4AA3"/>
    <w:rsid w:val="000A550E"/>
    <w:rsid w:val="000A60DD"/>
    <w:rsid w:val="000A65F7"/>
    <w:rsid w:val="000A6836"/>
    <w:rsid w:val="000B0960"/>
    <w:rsid w:val="000B187D"/>
    <w:rsid w:val="000B1A55"/>
    <w:rsid w:val="000B20BB"/>
    <w:rsid w:val="000B2EF6"/>
    <w:rsid w:val="000B2FA6"/>
    <w:rsid w:val="000B356B"/>
    <w:rsid w:val="000B4083"/>
    <w:rsid w:val="000B4AA0"/>
    <w:rsid w:val="000B72D0"/>
    <w:rsid w:val="000B7BE1"/>
    <w:rsid w:val="000C19A5"/>
    <w:rsid w:val="000C2553"/>
    <w:rsid w:val="000C2E6C"/>
    <w:rsid w:val="000C38C3"/>
    <w:rsid w:val="000C4063"/>
    <w:rsid w:val="000C4326"/>
    <w:rsid w:val="000C45BF"/>
    <w:rsid w:val="000C60D1"/>
    <w:rsid w:val="000D09FD"/>
    <w:rsid w:val="000D44FB"/>
    <w:rsid w:val="000D5143"/>
    <w:rsid w:val="000D574B"/>
    <w:rsid w:val="000D6ACC"/>
    <w:rsid w:val="000D6CFC"/>
    <w:rsid w:val="000D6F5C"/>
    <w:rsid w:val="000E1DFF"/>
    <w:rsid w:val="000E3096"/>
    <w:rsid w:val="000E40F3"/>
    <w:rsid w:val="000E537B"/>
    <w:rsid w:val="000E57D0"/>
    <w:rsid w:val="000E5FBB"/>
    <w:rsid w:val="000E60D7"/>
    <w:rsid w:val="000E6EE8"/>
    <w:rsid w:val="000E7858"/>
    <w:rsid w:val="000F0CEF"/>
    <w:rsid w:val="000F229F"/>
    <w:rsid w:val="000F2A0B"/>
    <w:rsid w:val="000F39CA"/>
    <w:rsid w:val="000F48FA"/>
    <w:rsid w:val="000F52E5"/>
    <w:rsid w:val="000F76F6"/>
    <w:rsid w:val="000F79F6"/>
    <w:rsid w:val="00107927"/>
    <w:rsid w:val="00110E26"/>
    <w:rsid w:val="00111321"/>
    <w:rsid w:val="00114077"/>
    <w:rsid w:val="00117469"/>
    <w:rsid w:val="00117BD6"/>
    <w:rsid w:val="00117E0C"/>
    <w:rsid w:val="001203EE"/>
    <w:rsid w:val="001206C2"/>
    <w:rsid w:val="00121978"/>
    <w:rsid w:val="00123422"/>
    <w:rsid w:val="0012478A"/>
    <w:rsid w:val="00124B6A"/>
    <w:rsid w:val="00126062"/>
    <w:rsid w:val="001264B5"/>
    <w:rsid w:val="001277F0"/>
    <w:rsid w:val="00127813"/>
    <w:rsid w:val="00134FBA"/>
    <w:rsid w:val="00136D4C"/>
    <w:rsid w:val="001375BE"/>
    <w:rsid w:val="001378DE"/>
    <w:rsid w:val="00142538"/>
    <w:rsid w:val="00142BB9"/>
    <w:rsid w:val="001442C6"/>
    <w:rsid w:val="00144F96"/>
    <w:rsid w:val="001511E3"/>
    <w:rsid w:val="00151EAC"/>
    <w:rsid w:val="00153528"/>
    <w:rsid w:val="00154857"/>
    <w:rsid w:val="00154A0F"/>
    <w:rsid w:val="00154CCD"/>
    <w:rsid w:val="00154E68"/>
    <w:rsid w:val="00155B68"/>
    <w:rsid w:val="00157CE7"/>
    <w:rsid w:val="00157F55"/>
    <w:rsid w:val="0016165F"/>
    <w:rsid w:val="001617F2"/>
    <w:rsid w:val="00161B73"/>
    <w:rsid w:val="00162548"/>
    <w:rsid w:val="00167F74"/>
    <w:rsid w:val="00172183"/>
    <w:rsid w:val="001724B6"/>
    <w:rsid w:val="001751AB"/>
    <w:rsid w:val="00175A3F"/>
    <w:rsid w:val="00180E09"/>
    <w:rsid w:val="00181080"/>
    <w:rsid w:val="00183D4C"/>
    <w:rsid w:val="00183DB5"/>
    <w:rsid w:val="00183F6D"/>
    <w:rsid w:val="001845EC"/>
    <w:rsid w:val="0018670E"/>
    <w:rsid w:val="00187156"/>
    <w:rsid w:val="00191A0F"/>
    <w:rsid w:val="0019219A"/>
    <w:rsid w:val="001925E1"/>
    <w:rsid w:val="00193D90"/>
    <w:rsid w:val="00195077"/>
    <w:rsid w:val="00196AC7"/>
    <w:rsid w:val="00196F0E"/>
    <w:rsid w:val="001A033F"/>
    <w:rsid w:val="001A08AA"/>
    <w:rsid w:val="001A1D06"/>
    <w:rsid w:val="001A3FF0"/>
    <w:rsid w:val="001A59CB"/>
    <w:rsid w:val="001B3474"/>
    <w:rsid w:val="001B4DC7"/>
    <w:rsid w:val="001B54BB"/>
    <w:rsid w:val="001B551F"/>
    <w:rsid w:val="001B5FAF"/>
    <w:rsid w:val="001B7991"/>
    <w:rsid w:val="001C06C7"/>
    <w:rsid w:val="001C1409"/>
    <w:rsid w:val="001C1C8A"/>
    <w:rsid w:val="001C2AE6"/>
    <w:rsid w:val="001C2D85"/>
    <w:rsid w:val="001C3C24"/>
    <w:rsid w:val="001C45C2"/>
    <w:rsid w:val="001C4609"/>
    <w:rsid w:val="001C4A89"/>
    <w:rsid w:val="001C6177"/>
    <w:rsid w:val="001C7374"/>
    <w:rsid w:val="001D0363"/>
    <w:rsid w:val="001D12B4"/>
    <w:rsid w:val="001D7D94"/>
    <w:rsid w:val="001E0A28"/>
    <w:rsid w:val="001E1589"/>
    <w:rsid w:val="001E1ABA"/>
    <w:rsid w:val="001E4218"/>
    <w:rsid w:val="001F035C"/>
    <w:rsid w:val="001F0B20"/>
    <w:rsid w:val="001F1E47"/>
    <w:rsid w:val="0020073A"/>
    <w:rsid w:val="00200A62"/>
    <w:rsid w:val="00203740"/>
    <w:rsid w:val="00203A27"/>
    <w:rsid w:val="00206403"/>
    <w:rsid w:val="00206BBA"/>
    <w:rsid w:val="00210ECD"/>
    <w:rsid w:val="002111D6"/>
    <w:rsid w:val="002138EA"/>
    <w:rsid w:val="00213F84"/>
    <w:rsid w:val="00214584"/>
    <w:rsid w:val="00214FBD"/>
    <w:rsid w:val="00216114"/>
    <w:rsid w:val="002172E2"/>
    <w:rsid w:val="00220F84"/>
    <w:rsid w:val="00222897"/>
    <w:rsid w:val="00222B0C"/>
    <w:rsid w:val="00224B51"/>
    <w:rsid w:val="00225A5D"/>
    <w:rsid w:val="0022782C"/>
    <w:rsid w:val="00227A34"/>
    <w:rsid w:val="00230C9E"/>
    <w:rsid w:val="002333E3"/>
    <w:rsid w:val="00234F13"/>
    <w:rsid w:val="00235394"/>
    <w:rsid w:val="00235577"/>
    <w:rsid w:val="002371B2"/>
    <w:rsid w:val="00241FE5"/>
    <w:rsid w:val="0024350D"/>
    <w:rsid w:val="002435CA"/>
    <w:rsid w:val="0024444C"/>
    <w:rsid w:val="0024469F"/>
    <w:rsid w:val="00244D2D"/>
    <w:rsid w:val="00246FF0"/>
    <w:rsid w:val="002478ED"/>
    <w:rsid w:val="00250B5B"/>
    <w:rsid w:val="00252DB8"/>
    <w:rsid w:val="002537BC"/>
    <w:rsid w:val="00255C58"/>
    <w:rsid w:val="00255CB1"/>
    <w:rsid w:val="002579C9"/>
    <w:rsid w:val="00260EC7"/>
    <w:rsid w:val="00260F67"/>
    <w:rsid w:val="00261539"/>
    <w:rsid w:val="0026179F"/>
    <w:rsid w:val="00261AEF"/>
    <w:rsid w:val="002638B0"/>
    <w:rsid w:val="00264365"/>
    <w:rsid w:val="002666AE"/>
    <w:rsid w:val="00270DAE"/>
    <w:rsid w:val="0027369C"/>
    <w:rsid w:val="00274685"/>
    <w:rsid w:val="00274E1A"/>
    <w:rsid w:val="002775B1"/>
    <w:rsid w:val="002775B9"/>
    <w:rsid w:val="00277948"/>
    <w:rsid w:val="002811C4"/>
    <w:rsid w:val="00282213"/>
    <w:rsid w:val="0028226C"/>
    <w:rsid w:val="00284016"/>
    <w:rsid w:val="002858BF"/>
    <w:rsid w:val="00290B22"/>
    <w:rsid w:val="002939AF"/>
    <w:rsid w:val="00294491"/>
    <w:rsid w:val="00294BDE"/>
    <w:rsid w:val="00295AD4"/>
    <w:rsid w:val="002A050E"/>
    <w:rsid w:val="002A0CED"/>
    <w:rsid w:val="002A18EA"/>
    <w:rsid w:val="002A3200"/>
    <w:rsid w:val="002A376D"/>
    <w:rsid w:val="002A403A"/>
    <w:rsid w:val="002A41F1"/>
    <w:rsid w:val="002A4CD0"/>
    <w:rsid w:val="002A7DA6"/>
    <w:rsid w:val="002B3180"/>
    <w:rsid w:val="002B516C"/>
    <w:rsid w:val="002B5ADF"/>
    <w:rsid w:val="002B5E1D"/>
    <w:rsid w:val="002B60C1"/>
    <w:rsid w:val="002C16C3"/>
    <w:rsid w:val="002C19C2"/>
    <w:rsid w:val="002C266D"/>
    <w:rsid w:val="002C2D03"/>
    <w:rsid w:val="002C4AC9"/>
    <w:rsid w:val="002C4B52"/>
    <w:rsid w:val="002C5CAC"/>
    <w:rsid w:val="002D03E5"/>
    <w:rsid w:val="002D107F"/>
    <w:rsid w:val="002D140A"/>
    <w:rsid w:val="002D36EB"/>
    <w:rsid w:val="002D6B49"/>
    <w:rsid w:val="002D6BDF"/>
    <w:rsid w:val="002D7023"/>
    <w:rsid w:val="002E21D8"/>
    <w:rsid w:val="002E2CE9"/>
    <w:rsid w:val="002E329E"/>
    <w:rsid w:val="002E3BF7"/>
    <w:rsid w:val="002E403E"/>
    <w:rsid w:val="002E405C"/>
    <w:rsid w:val="002E4AD8"/>
    <w:rsid w:val="002E4C74"/>
    <w:rsid w:val="002E4D00"/>
    <w:rsid w:val="002E5961"/>
    <w:rsid w:val="002E670F"/>
    <w:rsid w:val="002E7698"/>
    <w:rsid w:val="002F158C"/>
    <w:rsid w:val="002F1A3E"/>
    <w:rsid w:val="002F4093"/>
    <w:rsid w:val="002F5636"/>
    <w:rsid w:val="002F5724"/>
    <w:rsid w:val="002F76D3"/>
    <w:rsid w:val="00301265"/>
    <w:rsid w:val="003019C9"/>
    <w:rsid w:val="003022A5"/>
    <w:rsid w:val="00302403"/>
    <w:rsid w:val="00304ED0"/>
    <w:rsid w:val="00304F9C"/>
    <w:rsid w:val="003056BD"/>
    <w:rsid w:val="00307E51"/>
    <w:rsid w:val="00311363"/>
    <w:rsid w:val="00312248"/>
    <w:rsid w:val="0031520C"/>
    <w:rsid w:val="00315867"/>
    <w:rsid w:val="00315AA5"/>
    <w:rsid w:val="003160A8"/>
    <w:rsid w:val="00316FBE"/>
    <w:rsid w:val="00321150"/>
    <w:rsid w:val="003226D3"/>
    <w:rsid w:val="003230EF"/>
    <w:rsid w:val="0032332C"/>
    <w:rsid w:val="00324640"/>
    <w:rsid w:val="00325426"/>
    <w:rsid w:val="003260D7"/>
    <w:rsid w:val="00327199"/>
    <w:rsid w:val="00327B4A"/>
    <w:rsid w:val="00331256"/>
    <w:rsid w:val="00335C1B"/>
    <w:rsid w:val="00336697"/>
    <w:rsid w:val="00340526"/>
    <w:rsid w:val="00341377"/>
    <w:rsid w:val="003418CB"/>
    <w:rsid w:val="00341DA6"/>
    <w:rsid w:val="00343B9F"/>
    <w:rsid w:val="0034438D"/>
    <w:rsid w:val="0034493D"/>
    <w:rsid w:val="0035313A"/>
    <w:rsid w:val="00355289"/>
    <w:rsid w:val="00355873"/>
    <w:rsid w:val="0035660F"/>
    <w:rsid w:val="00356C01"/>
    <w:rsid w:val="003628B9"/>
    <w:rsid w:val="00362D8F"/>
    <w:rsid w:val="00365319"/>
    <w:rsid w:val="00367724"/>
    <w:rsid w:val="003710BA"/>
    <w:rsid w:val="003726E7"/>
    <w:rsid w:val="00374145"/>
    <w:rsid w:val="00374E8F"/>
    <w:rsid w:val="00375E74"/>
    <w:rsid w:val="00375EC0"/>
    <w:rsid w:val="003766FD"/>
    <w:rsid w:val="003770F6"/>
    <w:rsid w:val="00380C2E"/>
    <w:rsid w:val="00380E54"/>
    <w:rsid w:val="003821BC"/>
    <w:rsid w:val="00383E37"/>
    <w:rsid w:val="003847F6"/>
    <w:rsid w:val="00384FC7"/>
    <w:rsid w:val="003861C2"/>
    <w:rsid w:val="00386B8C"/>
    <w:rsid w:val="00391320"/>
    <w:rsid w:val="00392430"/>
    <w:rsid w:val="00393042"/>
    <w:rsid w:val="00394AD5"/>
    <w:rsid w:val="0039642D"/>
    <w:rsid w:val="003978E7"/>
    <w:rsid w:val="003A2E40"/>
    <w:rsid w:val="003A3559"/>
    <w:rsid w:val="003A3DD6"/>
    <w:rsid w:val="003A4580"/>
    <w:rsid w:val="003A7F08"/>
    <w:rsid w:val="003B0158"/>
    <w:rsid w:val="003B02EB"/>
    <w:rsid w:val="003B2018"/>
    <w:rsid w:val="003B35AA"/>
    <w:rsid w:val="003B40B6"/>
    <w:rsid w:val="003B56DB"/>
    <w:rsid w:val="003B7146"/>
    <w:rsid w:val="003B727B"/>
    <w:rsid w:val="003B755E"/>
    <w:rsid w:val="003C1F73"/>
    <w:rsid w:val="003C228E"/>
    <w:rsid w:val="003C2F6B"/>
    <w:rsid w:val="003C3665"/>
    <w:rsid w:val="003C4933"/>
    <w:rsid w:val="003C4BCE"/>
    <w:rsid w:val="003C51E7"/>
    <w:rsid w:val="003C6771"/>
    <w:rsid w:val="003C6893"/>
    <w:rsid w:val="003C6DE2"/>
    <w:rsid w:val="003D1EFD"/>
    <w:rsid w:val="003D28BF"/>
    <w:rsid w:val="003D2BD3"/>
    <w:rsid w:val="003D4215"/>
    <w:rsid w:val="003D4A06"/>
    <w:rsid w:val="003D4C47"/>
    <w:rsid w:val="003D5048"/>
    <w:rsid w:val="003D7719"/>
    <w:rsid w:val="003E0668"/>
    <w:rsid w:val="003E1011"/>
    <w:rsid w:val="003E1B64"/>
    <w:rsid w:val="003E40EE"/>
    <w:rsid w:val="003E5731"/>
    <w:rsid w:val="003E6C28"/>
    <w:rsid w:val="003F066A"/>
    <w:rsid w:val="003F1C1B"/>
    <w:rsid w:val="003F3A2F"/>
    <w:rsid w:val="0040093E"/>
    <w:rsid w:val="00400B02"/>
    <w:rsid w:val="00401144"/>
    <w:rsid w:val="0040171B"/>
    <w:rsid w:val="00401933"/>
    <w:rsid w:val="00402EB7"/>
    <w:rsid w:val="00403CA6"/>
    <w:rsid w:val="004047C6"/>
    <w:rsid w:val="00404831"/>
    <w:rsid w:val="00405C62"/>
    <w:rsid w:val="00407661"/>
    <w:rsid w:val="004076A2"/>
    <w:rsid w:val="00410314"/>
    <w:rsid w:val="00410559"/>
    <w:rsid w:val="00412063"/>
    <w:rsid w:val="00412EB1"/>
    <w:rsid w:val="00412EBD"/>
    <w:rsid w:val="00413279"/>
    <w:rsid w:val="004137BA"/>
    <w:rsid w:val="00413C63"/>
    <w:rsid w:val="00413DDE"/>
    <w:rsid w:val="00413F2F"/>
    <w:rsid w:val="00414118"/>
    <w:rsid w:val="00416084"/>
    <w:rsid w:val="004165E5"/>
    <w:rsid w:val="0041694A"/>
    <w:rsid w:val="00420F36"/>
    <w:rsid w:val="00421A09"/>
    <w:rsid w:val="00421B12"/>
    <w:rsid w:val="00424F8C"/>
    <w:rsid w:val="00425B1F"/>
    <w:rsid w:val="00426D1C"/>
    <w:rsid w:val="004271BA"/>
    <w:rsid w:val="00430497"/>
    <w:rsid w:val="00430EA5"/>
    <w:rsid w:val="004317D0"/>
    <w:rsid w:val="00431BBF"/>
    <w:rsid w:val="00434DC1"/>
    <w:rsid w:val="004350F4"/>
    <w:rsid w:val="00436F88"/>
    <w:rsid w:val="00437AF7"/>
    <w:rsid w:val="004412A0"/>
    <w:rsid w:val="00442337"/>
    <w:rsid w:val="004438B0"/>
    <w:rsid w:val="0044590F"/>
    <w:rsid w:val="00446408"/>
    <w:rsid w:val="00446B49"/>
    <w:rsid w:val="00450F27"/>
    <w:rsid w:val="004510E5"/>
    <w:rsid w:val="00452E24"/>
    <w:rsid w:val="00453DC1"/>
    <w:rsid w:val="004543DE"/>
    <w:rsid w:val="00456A75"/>
    <w:rsid w:val="004572F8"/>
    <w:rsid w:val="00460402"/>
    <w:rsid w:val="00460CD4"/>
    <w:rsid w:val="00461122"/>
    <w:rsid w:val="00461E39"/>
    <w:rsid w:val="00462D3A"/>
    <w:rsid w:val="00463521"/>
    <w:rsid w:val="00466DE3"/>
    <w:rsid w:val="00471125"/>
    <w:rsid w:val="0047437A"/>
    <w:rsid w:val="004766AD"/>
    <w:rsid w:val="00480513"/>
    <w:rsid w:val="00480E42"/>
    <w:rsid w:val="00481F77"/>
    <w:rsid w:val="00482099"/>
    <w:rsid w:val="00483177"/>
    <w:rsid w:val="00484C5D"/>
    <w:rsid w:val="0048543E"/>
    <w:rsid w:val="004868C1"/>
    <w:rsid w:val="0048750F"/>
    <w:rsid w:val="00490332"/>
    <w:rsid w:val="00491648"/>
    <w:rsid w:val="00491D6C"/>
    <w:rsid w:val="00494E0B"/>
    <w:rsid w:val="004A088B"/>
    <w:rsid w:val="004A382D"/>
    <w:rsid w:val="004A495F"/>
    <w:rsid w:val="004A4B55"/>
    <w:rsid w:val="004A638A"/>
    <w:rsid w:val="004A6F08"/>
    <w:rsid w:val="004A7544"/>
    <w:rsid w:val="004B3000"/>
    <w:rsid w:val="004B347B"/>
    <w:rsid w:val="004B4015"/>
    <w:rsid w:val="004B4EF2"/>
    <w:rsid w:val="004B6B0F"/>
    <w:rsid w:val="004C0F6D"/>
    <w:rsid w:val="004C16F1"/>
    <w:rsid w:val="004C232E"/>
    <w:rsid w:val="004C470F"/>
    <w:rsid w:val="004C54E5"/>
    <w:rsid w:val="004C5D23"/>
    <w:rsid w:val="004C7806"/>
    <w:rsid w:val="004C7A99"/>
    <w:rsid w:val="004C7DC8"/>
    <w:rsid w:val="004D0B0B"/>
    <w:rsid w:val="004D0F1A"/>
    <w:rsid w:val="004D125C"/>
    <w:rsid w:val="004D1464"/>
    <w:rsid w:val="004D21B0"/>
    <w:rsid w:val="004D3121"/>
    <w:rsid w:val="004D47C1"/>
    <w:rsid w:val="004D737D"/>
    <w:rsid w:val="004D7830"/>
    <w:rsid w:val="004E2659"/>
    <w:rsid w:val="004E2C0A"/>
    <w:rsid w:val="004E39EE"/>
    <w:rsid w:val="004E453C"/>
    <w:rsid w:val="004E475C"/>
    <w:rsid w:val="004E56E0"/>
    <w:rsid w:val="004E7329"/>
    <w:rsid w:val="004F0F05"/>
    <w:rsid w:val="004F2C19"/>
    <w:rsid w:val="004F2CB0"/>
    <w:rsid w:val="004F3C9D"/>
    <w:rsid w:val="004F5189"/>
    <w:rsid w:val="004F5AC7"/>
    <w:rsid w:val="004F5CED"/>
    <w:rsid w:val="004F6DDD"/>
    <w:rsid w:val="004F6E24"/>
    <w:rsid w:val="005017F7"/>
    <w:rsid w:val="00501E41"/>
    <w:rsid w:val="00501FA7"/>
    <w:rsid w:val="005025A1"/>
    <w:rsid w:val="005034DC"/>
    <w:rsid w:val="00505BFA"/>
    <w:rsid w:val="005071B4"/>
    <w:rsid w:val="00507687"/>
    <w:rsid w:val="005117A9"/>
    <w:rsid w:val="00511C34"/>
    <w:rsid w:val="00511F4A"/>
    <w:rsid w:val="00511F57"/>
    <w:rsid w:val="0051411C"/>
    <w:rsid w:val="00515532"/>
    <w:rsid w:val="00515CBE"/>
    <w:rsid w:val="00515E2B"/>
    <w:rsid w:val="00522A7E"/>
    <w:rsid w:val="00522EF5"/>
    <w:rsid w:val="00522F20"/>
    <w:rsid w:val="0052494E"/>
    <w:rsid w:val="00525353"/>
    <w:rsid w:val="00526424"/>
    <w:rsid w:val="0052796F"/>
    <w:rsid w:val="005308DB"/>
    <w:rsid w:val="00530A2E"/>
    <w:rsid w:val="00530FBE"/>
    <w:rsid w:val="00533159"/>
    <w:rsid w:val="005339DB"/>
    <w:rsid w:val="00534C89"/>
    <w:rsid w:val="00541573"/>
    <w:rsid w:val="00541B6C"/>
    <w:rsid w:val="0054297B"/>
    <w:rsid w:val="00542F66"/>
    <w:rsid w:val="0054348A"/>
    <w:rsid w:val="00545F28"/>
    <w:rsid w:val="005478CD"/>
    <w:rsid w:val="00547DB8"/>
    <w:rsid w:val="005506DD"/>
    <w:rsid w:val="005539EF"/>
    <w:rsid w:val="005557C7"/>
    <w:rsid w:val="00555C49"/>
    <w:rsid w:val="00561187"/>
    <w:rsid w:val="005616A6"/>
    <w:rsid w:val="005705DD"/>
    <w:rsid w:val="00571777"/>
    <w:rsid w:val="00572098"/>
    <w:rsid w:val="00573800"/>
    <w:rsid w:val="005740A0"/>
    <w:rsid w:val="005752F0"/>
    <w:rsid w:val="005767B7"/>
    <w:rsid w:val="00576A8F"/>
    <w:rsid w:val="00580FF5"/>
    <w:rsid w:val="005817B6"/>
    <w:rsid w:val="00582A0E"/>
    <w:rsid w:val="00582AAC"/>
    <w:rsid w:val="00582B5B"/>
    <w:rsid w:val="0058519C"/>
    <w:rsid w:val="005853EF"/>
    <w:rsid w:val="005879CF"/>
    <w:rsid w:val="00590372"/>
    <w:rsid w:val="0059149A"/>
    <w:rsid w:val="005954AF"/>
    <w:rsid w:val="005956EE"/>
    <w:rsid w:val="00596B18"/>
    <w:rsid w:val="00597D30"/>
    <w:rsid w:val="005A008B"/>
    <w:rsid w:val="005A01B6"/>
    <w:rsid w:val="005A083E"/>
    <w:rsid w:val="005A24A8"/>
    <w:rsid w:val="005A3CF5"/>
    <w:rsid w:val="005A491F"/>
    <w:rsid w:val="005B0821"/>
    <w:rsid w:val="005B3F8B"/>
    <w:rsid w:val="005B4802"/>
    <w:rsid w:val="005B4FBF"/>
    <w:rsid w:val="005B5008"/>
    <w:rsid w:val="005B6997"/>
    <w:rsid w:val="005C07DD"/>
    <w:rsid w:val="005C1221"/>
    <w:rsid w:val="005C1EA6"/>
    <w:rsid w:val="005C2AB0"/>
    <w:rsid w:val="005C2C3A"/>
    <w:rsid w:val="005C386A"/>
    <w:rsid w:val="005C5AA3"/>
    <w:rsid w:val="005C6311"/>
    <w:rsid w:val="005D0B99"/>
    <w:rsid w:val="005D308E"/>
    <w:rsid w:val="005D3A48"/>
    <w:rsid w:val="005D4582"/>
    <w:rsid w:val="005D4FD2"/>
    <w:rsid w:val="005D7436"/>
    <w:rsid w:val="005D7AF8"/>
    <w:rsid w:val="005E02BE"/>
    <w:rsid w:val="005E05EC"/>
    <w:rsid w:val="005E17BF"/>
    <w:rsid w:val="005E1BC3"/>
    <w:rsid w:val="005E366A"/>
    <w:rsid w:val="005E41FB"/>
    <w:rsid w:val="005F0D6A"/>
    <w:rsid w:val="005F2145"/>
    <w:rsid w:val="005F499A"/>
    <w:rsid w:val="005F49D7"/>
    <w:rsid w:val="005F526D"/>
    <w:rsid w:val="005F654E"/>
    <w:rsid w:val="005F7A29"/>
    <w:rsid w:val="006016E1"/>
    <w:rsid w:val="00602D27"/>
    <w:rsid w:val="006032CB"/>
    <w:rsid w:val="00604345"/>
    <w:rsid w:val="006134CD"/>
    <w:rsid w:val="00613F9C"/>
    <w:rsid w:val="006144A1"/>
    <w:rsid w:val="006144B8"/>
    <w:rsid w:val="00615EBB"/>
    <w:rsid w:val="00616096"/>
    <w:rsid w:val="006160A2"/>
    <w:rsid w:val="00616477"/>
    <w:rsid w:val="00616A6E"/>
    <w:rsid w:val="00626997"/>
    <w:rsid w:val="00627D7D"/>
    <w:rsid w:val="00627D85"/>
    <w:rsid w:val="006302AA"/>
    <w:rsid w:val="00630A6E"/>
    <w:rsid w:val="00630C8C"/>
    <w:rsid w:val="00631418"/>
    <w:rsid w:val="006363BD"/>
    <w:rsid w:val="00636446"/>
    <w:rsid w:val="00640EB6"/>
    <w:rsid w:val="006412DC"/>
    <w:rsid w:val="00642BC6"/>
    <w:rsid w:val="00642E4F"/>
    <w:rsid w:val="00643CA2"/>
    <w:rsid w:val="00644790"/>
    <w:rsid w:val="00645663"/>
    <w:rsid w:val="00647348"/>
    <w:rsid w:val="00650199"/>
    <w:rsid w:val="006501AF"/>
    <w:rsid w:val="00650DDE"/>
    <w:rsid w:val="00651616"/>
    <w:rsid w:val="0065505B"/>
    <w:rsid w:val="006565C8"/>
    <w:rsid w:val="00661CD0"/>
    <w:rsid w:val="00662DCF"/>
    <w:rsid w:val="00663585"/>
    <w:rsid w:val="00663AA0"/>
    <w:rsid w:val="00665932"/>
    <w:rsid w:val="00666186"/>
    <w:rsid w:val="006665B1"/>
    <w:rsid w:val="006670AC"/>
    <w:rsid w:val="00667236"/>
    <w:rsid w:val="006704F2"/>
    <w:rsid w:val="00672307"/>
    <w:rsid w:val="006727D9"/>
    <w:rsid w:val="006808C6"/>
    <w:rsid w:val="00682668"/>
    <w:rsid w:val="00683FB9"/>
    <w:rsid w:val="0068459C"/>
    <w:rsid w:val="006849F9"/>
    <w:rsid w:val="00685BDC"/>
    <w:rsid w:val="00685C7D"/>
    <w:rsid w:val="0068680E"/>
    <w:rsid w:val="006879CB"/>
    <w:rsid w:val="00687E9A"/>
    <w:rsid w:val="00690A71"/>
    <w:rsid w:val="006921CF"/>
    <w:rsid w:val="00692735"/>
    <w:rsid w:val="00692A68"/>
    <w:rsid w:val="00695D85"/>
    <w:rsid w:val="00697BC2"/>
    <w:rsid w:val="00697D87"/>
    <w:rsid w:val="006A0062"/>
    <w:rsid w:val="006A0C9C"/>
    <w:rsid w:val="006A0CF4"/>
    <w:rsid w:val="006A30A2"/>
    <w:rsid w:val="006A4614"/>
    <w:rsid w:val="006A48B7"/>
    <w:rsid w:val="006A4FC4"/>
    <w:rsid w:val="006A564C"/>
    <w:rsid w:val="006A6D23"/>
    <w:rsid w:val="006B1071"/>
    <w:rsid w:val="006B25DE"/>
    <w:rsid w:val="006B5153"/>
    <w:rsid w:val="006B67C0"/>
    <w:rsid w:val="006B7379"/>
    <w:rsid w:val="006C024E"/>
    <w:rsid w:val="006C0761"/>
    <w:rsid w:val="006C1C3B"/>
    <w:rsid w:val="006C4E43"/>
    <w:rsid w:val="006C643E"/>
    <w:rsid w:val="006D1E6E"/>
    <w:rsid w:val="006D2932"/>
    <w:rsid w:val="006D3671"/>
    <w:rsid w:val="006D4176"/>
    <w:rsid w:val="006D53FD"/>
    <w:rsid w:val="006E0A73"/>
    <w:rsid w:val="006E0FEE"/>
    <w:rsid w:val="006E123E"/>
    <w:rsid w:val="006E339A"/>
    <w:rsid w:val="006E4372"/>
    <w:rsid w:val="006E6C11"/>
    <w:rsid w:val="006E7D99"/>
    <w:rsid w:val="006F0964"/>
    <w:rsid w:val="006F1A37"/>
    <w:rsid w:val="006F2FF5"/>
    <w:rsid w:val="006F4A6B"/>
    <w:rsid w:val="006F5D0D"/>
    <w:rsid w:val="006F7C0C"/>
    <w:rsid w:val="006F7F99"/>
    <w:rsid w:val="00700501"/>
    <w:rsid w:val="00700755"/>
    <w:rsid w:val="00700F25"/>
    <w:rsid w:val="0070497A"/>
    <w:rsid w:val="0070646B"/>
    <w:rsid w:val="00711BD1"/>
    <w:rsid w:val="00712F3B"/>
    <w:rsid w:val="007130A2"/>
    <w:rsid w:val="0071348C"/>
    <w:rsid w:val="00714DA8"/>
    <w:rsid w:val="0071534F"/>
    <w:rsid w:val="00715463"/>
    <w:rsid w:val="00715CB6"/>
    <w:rsid w:val="00716A30"/>
    <w:rsid w:val="007203B7"/>
    <w:rsid w:val="00721AC3"/>
    <w:rsid w:val="007224DE"/>
    <w:rsid w:val="00723CC4"/>
    <w:rsid w:val="00724056"/>
    <w:rsid w:val="00727EE2"/>
    <w:rsid w:val="00730655"/>
    <w:rsid w:val="007306D1"/>
    <w:rsid w:val="00731D77"/>
    <w:rsid w:val="00732159"/>
    <w:rsid w:val="00732360"/>
    <w:rsid w:val="00732987"/>
    <w:rsid w:val="0073390A"/>
    <w:rsid w:val="00734E64"/>
    <w:rsid w:val="00736B37"/>
    <w:rsid w:val="00740253"/>
    <w:rsid w:val="00740A35"/>
    <w:rsid w:val="00741FED"/>
    <w:rsid w:val="007445CB"/>
    <w:rsid w:val="007509CC"/>
    <w:rsid w:val="00750ABA"/>
    <w:rsid w:val="007520B4"/>
    <w:rsid w:val="00756D84"/>
    <w:rsid w:val="00760CB5"/>
    <w:rsid w:val="007617EA"/>
    <w:rsid w:val="007619E9"/>
    <w:rsid w:val="007624D6"/>
    <w:rsid w:val="0076556A"/>
    <w:rsid w:val="007655D5"/>
    <w:rsid w:val="00765B71"/>
    <w:rsid w:val="00765E21"/>
    <w:rsid w:val="00767008"/>
    <w:rsid w:val="00774C7C"/>
    <w:rsid w:val="00775B01"/>
    <w:rsid w:val="007763C1"/>
    <w:rsid w:val="00776FC1"/>
    <w:rsid w:val="007775FD"/>
    <w:rsid w:val="00777DBC"/>
    <w:rsid w:val="00777E82"/>
    <w:rsid w:val="007807A5"/>
    <w:rsid w:val="00781359"/>
    <w:rsid w:val="0078387C"/>
    <w:rsid w:val="00784768"/>
    <w:rsid w:val="00786921"/>
    <w:rsid w:val="007873C7"/>
    <w:rsid w:val="00787592"/>
    <w:rsid w:val="00790AC0"/>
    <w:rsid w:val="00792D3A"/>
    <w:rsid w:val="00792FF7"/>
    <w:rsid w:val="007A1173"/>
    <w:rsid w:val="007A1EAA"/>
    <w:rsid w:val="007A1EC4"/>
    <w:rsid w:val="007A49B7"/>
    <w:rsid w:val="007A6105"/>
    <w:rsid w:val="007A61A4"/>
    <w:rsid w:val="007A6632"/>
    <w:rsid w:val="007A79FD"/>
    <w:rsid w:val="007A7B74"/>
    <w:rsid w:val="007A7BD8"/>
    <w:rsid w:val="007B0B9D"/>
    <w:rsid w:val="007B26E3"/>
    <w:rsid w:val="007B3130"/>
    <w:rsid w:val="007B4C7B"/>
    <w:rsid w:val="007B5213"/>
    <w:rsid w:val="007B5A43"/>
    <w:rsid w:val="007B709B"/>
    <w:rsid w:val="007C0AAD"/>
    <w:rsid w:val="007C1343"/>
    <w:rsid w:val="007C282D"/>
    <w:rsid w:val="007C2BA9"/>
    <w:rsid w:val="007C3450"/>
    <w:rsid w:val="007C5EF1"/>
    <w:rsid w:val="007C7BF5"/>
    <w:rsid w:val="007D106D"/>
    <w:rsid w:val="007D19B7"/>
    <w:rsid w:val="007D6197"/>
    <w:rsid w:val="007D7091"/>
    <w:rsid w:val="007D72C3"/>
    <w:rsid w:val="007D756B"/>
    <w:rsid w:val="007D75E5"/>
    <w:rsid w:val="007D773E"/>
    <w:rsid w:val="007E0514"/>
    <w:rsid w:val="007E066E"/>
    <w:rsid w:val="007E0A1B"/>
    <w:rsid w:val="007E113A"/>
    <w:rsid w:val="007E1356"/>
    <w:rsid w:val="007E20FC"/>
    <w:rsid w:val="007E545F"/>
    <w:rsid w:val="007E7062"/>
    <w:rsid w:val="007F06C0"/>
    <w:rsid w:val="007F0E1E"/>
    <w:rsid w:val="007F29A7"/>
    <w:rsid w:val="007F3EC4"/>
    <w:rsid w:val="007F660F"/>
    <w:rsid w:val="00800035"/>
    <w:rsid w:val="008004B4"/>
    <w:rsid w:val="00803E4F"/>
    <w:rsid w:val="00805BE8"/>
    <w:rsid w:val="00807300"/>
    <w:rsid w:val="0080771A"/>
    <w:rsid w:val="00810C6D"/>
    <w:rsid w:val="008133AF"/>
    <w:rsid w:val="00814915"/>
    <w:rsid w:val="00816078"/>
    <w:rsid w:val="008177E3"/>
    <w:rsid w:val="0082284F"/>
    <w:rsid w:val="008235AE"/>
    <w:rsid w:val="00823816"/>
    <w:rsid w:val="00823AA9"/>
    <w:rsid w:val="00824CC3"/>
    <w:rsid w:val="008255B9"/>
    <w:rsid w:val="00825CD8"/>
    <w:rsid w:val="00827324"/>
    <w:rsid w:val="00827AB3"/>
    <w:rsid w:val="00831113"/>
    <w:rsid w:val="0083261C"/>
    <w:rsid w:val="0083276B"/>
    <w:rsid w:val="00833F0D"/>
    <w:rsid w:val="008361B2"/>
    <w:rsid w:val="00837458"/>
    <w:rsid w:val="00837AAE"/>
    <w:rsid w:val="00842958"/>
    <w:rsid w:val="008429AD"/>
    <w:rsid w:val="008429DB"/>
    <w:rsid w:val="00850B87"/>
    <w:rsid w:val="00850C75"/>
    <w:rsid w:val="00850E39"/>
    <w:rsid w:val="0085186E"/>
    <w:rsid w:val="00853190"/>
    <w:rsid w:val="0085477A"/>
    <w:rsid w:val="00854ECB"/>
    <w:rsid w:val="00855107"/>
    <w:rsid w:val="0085512F"/>
    <w:rsid w:val="00855173"/>
    <w:rsid w:val="008557D9"/>
    <w:rsid w:val="00855AF1"/>
    <w:rsid w:val="00855BF7"/>
    <w:rsid w:val="00856214"/>
    <w:rsid w:val="0085679E"/>
    <w:rsid w:val="00857907"/>
    <w:rsid w:val="00862089"/>
    <w:rsid w:val="00862279"/>
    <w:rsid w:val="008642D8"/>
    <w:rsid w:val="008649B9"/>
    <w:rsid w:val="00866702"/>
    <w:rsid w:val="00866D5B"/>
    <w:rsid w:val="00866FF5"/>
    <w:rsid w:val="00867616"/>
    <w:rsid w:val="00870098"/>
    <w:rsid w:val="0087332D"/>
    <w:rsid w:val="00873E1F"/>
    <w:rsid w:val="00874C16"/>
    <w:rsid w:val="00882179"/>
    <w:rsid w:val="008835CB"/>
    <w:rsid w:val="00884026"/>
    <w:rsid w:val="0088452F"/>
    <w:rsid w:val="00885916"/>
    <w:rsid w:val="00886D1F"/>
    <w:rsid w:val="00886DD5"/>
    <w:rsid w:val="00891C8A"/>
    <w:rsid w:val="00891EE1"/>
    <w:rsid w:val="00893987"/>
    <w:rsid w:val="00895EE2"/>
    <w:rsid w:val="008963EF"/>
    <w:rsid w:val="0089688E"/>
    <w:rsid w:val="008A0315"/>
    <w:rsid w:val="008A1FBE"/>
    <w:rsid w:val="008B108B"/>
    <w:rsid w:val="008B1CE9"/>
    <w:rsid w:val="008B2049"/>
    <w:rsid w:val="008B3194"/>
    <w:rsid w:val="008B5AE7"/>
    <w:rsid w:val="008B609B"/>
    <w:rsid w:val="008C10EC"/>
    <w:rsid w:val="008C1A8B"/>
    <w:rsid w:val="008C37DF"/>
    <w:rsid w:val="008C60E9"/>
    <w:rsid w:val="008C6EC0"/>
    <w:rsid w:val="008D106F"/>
    <w:rsid w:val="008D1B7C"/>
    <w:rsid w:val="008D33DE"/>
    <w:rsid w:val="008D662B"/>
    <w:rsid w:val="008D6657"/>
    <w:rsid w:val="008D6CF4"/>
    <w:rsid w:val="008D7949"/>
    <w:rsid w:val="008E0215"/>
    <w:rsid w:val="008E157C"/>
    <w:rsid w:val="008E1F60"/>
    <w:rsid w:val="008E2D37"/>
    <w:rsid w:val="008E307E"/>
    <w:rsid w:val="008E471E"/>
    <w:rsid w:val="008E531E"/>
    <w:rsid w:val="008F2F09"/>
    <w:rsid w:val="008F3303"/>
    <w:rsid w:val="008F3C4C"/>
    <w:rsid w:val="008F4C71"/>
    <w:rsid w:val="008F4DD1"/>
    <w:rsid w:val="008F6056"/>
    <w:rsid w:val="008F64E6"/>
    <w:rsid w:val="009023FE"/>
    <w:rsid w:val="009026DF"/>
    <w:rsid w:val="00902C07"/>
    <w:rsid w:val="00904CFA"/>
    <w:rsid w:val="00905804"/>
    <w:rsid w:val="00907084"/>
    <w:rsid w:val="009101E2"/>
    <w:rsid w:val="00912277"/>
    <w:rsid w:val="009132E5"/>
    <w:rsid w:val="00914FD5"/>
    <w:rsid w:val="00915D73"/>
    <w:rsid w:val="00916077"/>
    <w:rsid w:val="009170A2"/>
    <w:rsid w:val="00920749"/>
    <w:rsid w:val="009208A6"/>
    <w:rsid w:val="00920D76"/>
    <w:rsid w:val="009222A1"/>
    <w:rsid w:val="00922309"/>
    <w:rsid w:val="009234E1"/>
    <w:rsid w:val="00923A73"/>
    <w:rsid w:val="00924514"/>
    <w:rsid w:val="00927316"/>
    <w:rsid w:val="0093133D"/>
    <w:rsid w:val="0093276D"/>
    <w:rsid w:val="00933D12"/>
    <w:rsid w:val="009363AC"/>
    <w:rsid w:val="00936953"/>
    <w:rsid w:val="00937065"/>
    <w:rsid w:val="00940285"/>
    <w:rsid w:val="009415B0"/>
    <w:rsid w:val="00941D74"/>
    <w:rsid w:val="00942C1A"/>
    <w:rsid w:val="0094417F"/>
    <w:rsid w:val="009443B1"/>
    <w:rsid w:val="00947580"/>
    <w:rsid w:val="00947E7E"/>
    <w:rsid w:val="0095139A"/>
    <w:rsid w:val="00952798"/>
    <w:rsid w:val="00952D1A"/>
    <w:rsid w:val="00953E16"/>
    <w:rsid w:val="0095403A"/>
    <w:rsid w:val="009542AC"/>
    <w:rsid w:val="009552AE"/>
    <w:rsid w:val="00957305"/>
    <w:rsid w:val="00961045"/>
    <w:rsid w:val="009611A3"/>
    <w:rsid w:val="00961BB2"/>
    <w:rsid w:val="00962108"/>
    <w:rsid w:val="00962383"/>
    <w:rsid w:val="00962510"/>
    <w:rsid w:val="009638D6"/>
    <w:rsid w:val="0096490A"/>
    <w:rsid w:val="009658B1"/>
    <w:rsid w:val="00967904"/>
    <w:rsid w:val="0097366C"/>
    <w:rsid w:val="00973986"/>
    <w:rsid w:val="0097408E"/>
    <w:rsid w:val="00974BB2"/>
    <w:rsid w:val="00974FA7"/>
    <w:rsid w:val="0097533E"/>
    <w:rsid w:val="009756E5"/>
    <w:rsid w:val="0097643B"/>
    <w:rsid w:val="00976505"/>
    <w:rsid w:val="009778BE"/>
    <w:rsid w:val="00977A8C"/>
    <w:rsid w:val="009814CE"/>
    <w:rsid w:val="00983910"/>
    <w:rsid w:val="00984F13"/>
    <w:rsid w:val="00987420"/>
    <w:rsid w:val="00987B37"/>
    <w:rsid w:val="009905F6"/>
    <w:rsid w:val="009932AC"/>
    <w:rsid w:val="009941B6"/>
    <w:rsid w:val="00994351"/>
    <w:rsid w:val="00996030"/>
    <w:rsid w:val="00996A8F"/>
    <w:rsid w:val="009A1DBF"/>
    <w:rsid w:val="009A34AF"/>
    <w:rsid w:val="009A375A"/>
    <w:rsid w:val="009A4DAA"/>
    <w:rsid w:val="009A68E6"/>
    <w:rsid w:val="009A6A95"/>
    <w:rsid w:val="009A7598"/>
    <w:rsid w:val="009B151C"/>
    <w:rsid w:val="009B1DF8"/>
    <w:rsid w:val="009B3D20"/>
    <w:rsid w:val="009B3E17"/>
    <w:rsid w:val="009B5418"/>
    <w:rsid w:val="009B7071"/>
    <w:rsid w:val="009B7B1B"/>
    <w:rsid w:val="009B7E78"/>
    <w:rsid w:val="009C0727"/>
    <w:rsid w:val="009C124D"/>
    <w:rsid w:val="009C3C80"/>
    <w:rsid w:val="009C3EE3"/>
    <w:rsid w:val="009C492F"/>
    <w:rsid w:val="009C53FD"/>
    <w:rsid w:val="009D1CED"/>
    <w:rsid w:val="009D2FF2"/>
    <w:rsid w:val="009D3226"/>
    <w:rsid w:val="009D3385"/>
    <w:rsid w:val="009D456B"/>
    <w:rsid w:val="009D6396"/>
    <w:rsid w:val="009D68C8"/>
    <w:rsid w:val="009D793C"/>
    <w:rsid w:val="009D7C44"/>
    <w:rsid w:val="009E07D0"/>
    <w:rsid w:val="009E11A8"/>
    <w:rsid w:val="009E16A9"/>
    <w:rsid w:val="009E1703"/>
    <w:rsid w:val="009E1D91"/>
    <w:rsid w:val="009E375F"/>
    <w:rsid w:val="009E39D4"/>
    <w:rsid w:val="009E433B"/>
    <w:rsid w:val="009E5401"/>
    <w:rsid w:val="009F1E1B"/>
    <w:rsid w:val="009F3C3B"/>
    <w:rsid w:val="009F7881"/>
    <w:rsid w:val="00A0058D"/>
    <w:rsid w:val="00A0088D"/>
    <w:rsid w:val="00A030B5"/>
    <w:rsid w:val="00A0413B"/>
    <w:rsid w:val="00A064D8"/>
    <w:rsid w:val="00A0758F"/>
    <w:rsid w:val="00A10C39"/>
    <w:rsid w:val="00A1103B"/>
    <w:rsid w:val="00A14FBE"/>
    <w:rsid w:val="00A15222"/>
    <w:rsid w:val="00A1570A"/>
    <w:rsid w:val="00A211B4"/>
    <w:rsid w:val="00A23F54"/>
    <w:rsid w:val="00A31092"/>
    <w:rsid w:val="00A31473"/>
    <w:rsid w:val="00A33DDF"/>
    <w:rsid w:val="00A34547"/>
    <w:rsid w:val="00A351C1"/>
    <w:rsid w:val="00A36B69"/>
    <w:rsid w:val="00A376B7"/>
    <w:rsid w:val="00A37B0E"/>
    <w:rsid w:val="00A402FA"/>
    <w:rsid w:val="00A407A7"/>
    <w:rsid w:val="00A41BF5"/>
    <w:rsid w:val="00A4329A"/>
    <w:rsid w:val="00A44778"/>
    <w:rsid w:val="00A4594F"/>
    <w:rsid w:val="00A469E7"/>
    <w:rsid w:val="00A50782"/>
    <w:rsid w:val="00A51488"/>
    <w:rsid w:val="00A548D8"/>
    <w:rsid w:val="00A55E2F"/>
    <w:rsid w:val="00A604A4"/>
    <w:rsid w:val="00A61392"/>
    <w:rsid w:val="00A61823"/>
    <w:rsid w:val="00A61B7D"/>
    <w:rsid w:val="00A61D13"/>
    <w:rsid w:val="00A654B9"/>
    <w:rsid w:val="00A6605B"/>
    <w:rsid w:val="00A66ADC"/>
    <w:rsid w:val="00A7057A"/>
    <w:rsid w:val="00A7092B"/>
    <w:rsid w:val="00A7147D"/>
    <w:rsid w:val="00A741DF"/>
    <w:rsid w:val="00A80400"/>
    <w:rsid w:val="00A81B15"/>
    <w:rsid w:val="00A8360B"/>
    <w:rsid w:val="00A837FF"/>
    <w:rsid w:val="00A84DC8"/>
    <w:rsid w:val="00A85DBC"/>
    <w:rsid w:val="00A87FEB"/>
    <w:rsid w:val="00A9194B"/>
    <w:rsid w:val="00A93079"/>
    <w:rsid w:val="00A93BE4"/>
    <w:rsid w:val="00A93F9F"/>
    <w:rsid w:val="00A9420E"/>
    <w:rsid w:val="00A9424E"/>
    <w:rsid w:val="00A94A05"/>
    <w:rsid w:val="00A954ED"/>
    <w:rsid w:val="00A95933"/>
    <w:rsid w:val="00A97648"/>
    <w:rsid w:val="00AA1CFD"/>
    <w:rsid w:val="00AA2239"/>
    <w:rsid w:val="00AA33D2"/>
    <w:rsid w:val="00AA38BD"/>
    <w:rsid w:val="00AA3F84"/>
    <w:rsid w:val="00AA55AE"/>
    <w:rsid w:val="00AA69B7"/>
    <w:rsid w:val="00AB0C57"/>
    <w:rsid w:val="00AB1195"/>
    <w:rsid w:val="00AB4182"/>
    <w:rsid w:val="00AB43A0"/>
    <w:rsid w:val="00AB4D25"/>
    <w:rsid w:val="00AC27DB"/>
    <w:rsid w:val="00AC283F"/>
    <w:rsid w:val="00AC355E"/>
    <w:rsid w:val="00AC4347"/>
    <w:rsid w:val="00AC6D6B"/>
    <w:rsid w:val="00AC72E2"/>
    <w:rsid w:val="00AD0AF0"/>
    <w:rsid w:val="00AD2A5D"/>
    <w:rsid w:val="00AD5B47"/>
    <w:rsid w:val="00AD7440"/>
    <w:rsid w:val="00AD7736"/>
    <w:rsid w:val="00AE10CE"/>
    <w:rsid w:val="00AE47E3"/>
    <w:rsid w:val="00AE67D0"/>
    <w:rsid w:val="00AE70D4"/>
    <w:rsid w:val="00AE7868"/>
    <w:rsid w:val="00AF0407"/>
    <w:rsid w:val="00AF206C"/>
    <w:rsid w:val="00AF287F"/>
    <w:rsid w:val="00AF38A1"/>
    <w:rsid w:val="00AF4D8B"/>
    <w:rsid w:val="00AF723A"/>
    <w:rsid w:val="00B025AD"/>
    <w:rsid w:val="00B055CA"/>
    <w:rsid w:val="00B065B9"/>
    <w:rsid w:val="00B067CA"/>
    <w:rsid w:val="00B073F8"/>
    <w:rsid w:val="00B12B26"/>
    <w:rsid w:val="00B12E69"/>
    <w:rsid w:val="00B12F78"/>
    <w:rsid w:val="00B13390"/>
    <w:rsid w:val="00B15199"/>
    <w:rsid w:val="00B163F8"/>
    <w:rsid w:val="00B17DB0"/>
    <w:rsid w:val="00B213C2"/>
    <w:rsid w:val="00B2472D"/>
    <w:rsid w:val="00B24CA0"/>
    <w:rsid w:val="00B2549F"/>
    <w:rsid w:val="00B25CFF"/>
    <w:rsid w:val="00B27410"/>
    <w:rsid w:val="00B31B6F"/>
    <w:rsid w:val="00B34ABD"/>
    <w:rsid w:val="00B35BE1"/>
    <w:rsid w:val="00B35D55"/>
    <w:rsid w:val="00B37C86"/>
    <w:rsid w:val="00B41067"/>
    <w:rsid w:val="00B4108D"/>
    <w:rsid w:val="00B42452"/>
    <w:rsid w:val="00B43D0C"/>
    <w:rsid w:val="00B457B4"/>
    <w:rsid w:val="00B46ADC"/>
    <w:rsid w:val="00B50801"/>
    <w:rsid w:val="00B50F56"/>
    <w:rsid w:val="00B51AF7"/>
    <w:rsid w:val="00B529B5"/>
    <w:rsid w:val="00B56095"/>
    <w:rsid w:val="00B56677"/>
    <w:rsid w:val="00B57157"/>
    <w:rsid w:val="00B57265"/>
    <w:rsid w:val="00B60A4D"/>
    <w:rsid w:val="00B60FDB"/>
    <w:rsid w:val="00B633AE"/>
    <w:rsid w:val="00B6353C"/>
    <w:rsid w:val="00B64856"/>
    <w:rsid w:val="00B649C5"/>
    <w:rsid w:val="00B66070"/>
    <w:rsid w:val="00B665D2"/>
    <w:rsid w:val="00B66A9E"/>
    <w:rsid w:val="00B66D9E"/>
    <w:rsid w:val="00B6737C"/>
    <w:rsid w:val="00B7214D"/>
    <w:rsid w:val="00B73DD4"/>
    <w:rsid w:val="00B74372"/>
    <w:rsid w:val="00B75525"/>
    <w:rsid w:val="00B766C1"/>
    <w:rsid w:val="00B80283"/>
    <w:rsid w:val="00B8095F"/>
    <w:rsid w:val="00B80B0C"/>
    <w:rsid w:val="00B80B11"/>
    <w:rsid w:val="00B81100"/>
    <w:rsid w:val="00B8124C"/>
    <w:rsid w:val="00B823FA"/>
    <w:rsid w:val="00B82DDA"/>
    <w:rsid w:val="00B831AE"/>
    <w:rsid w:val="00B840D1"/>
    <w:rsid w:val="00B8446C"/>
    <w:rsid w:val="00B85E6F"/>
    <w:rsid w:val="00B86102"/>
    <w:rsid w:val="00B868AD"/>
    <w:rsid w:val="00B869E5"/>
    <w:rsid w:val="00B87725"/>
    <w:rsid w:val="00B87CA2"/>
    <w:rsid w:val="00B90284"/>
    <w:rsid w:val="00B91B5F"/>
    <w:rsid w:val="00B96BBA"/>
    <w:rsid w:val="00B97CDC"/>
    <w:rsid w:val="00BA12ED"/>
    <w:rsid w:val="00BA1893"/>
    <w:rsid w:val="00BA259A"/>
    <w:rsid w:val="00BA259C"/>
    <w:rsid w:val="00BA29D3"/>
    <w:rsid w:val="00BA307F"/>
    <w:rsid w:val="00BA4EE0"/>
    <w:rsid w:val="00BA5280"/>
    <w:rsid w:val="00BB14F1"/>
    <w:rsid w:val="00BB572E"/>
    <w:rsid w:val="00BB74FD"/>
    <w:rsid w:val="00BC0BE2"/>
    <w:rsid w:val="00BC2A82"/>
    <w:rsid w:val="00BC39CB"/>
    <w:rsid w:val="00BC4D5C"/>
    <w:rsid w:val="00BC5982"/>
    <w:rsid w:val="00BC60BF"/>
    <w:rsid w:val="00BC6508"/>
    <w:rsid w:val="00BD0281"/>
    <w:rsid w:val="00BD28BF"/>
    <w:rsid w:val="00BD36B4"/>
    <w:rsid w:val="00BD3ECD"/>
    <w:rsid w:val="00BD5DF5"/>
    <w:rsid w:val="00BD5FFC"/>
    <w:rsid w:val="00BD6404"/>
    <w:rsid w:val="00BD727C"/>
    <w:rsid w:val="00BE08E7"/>
    <w:rsid w:val="00BE33AE"/>
    <w:rsid w:val="00BE345A"/>
    <w:rsid w:val="00BF046F"/>
    <w:rsid w:val="00BF11CA"/>
    <w:rsid w:val="00BF165E"/>
    <w:rsid w:val="00BF21BD"/>
    <w:rsid w:val="00BF27D8"/>
    <w:rsid w:val="00BF4D15"/>
    <w:rsid w:val="00BF520F"/>
    <w:rsid w:val="00BF7BBB"/>
    <w:rsid w:val="00C011A7"/>
    <w:rsid w:val="00C01D50"/>
    <w:rsid w:val="00C0266E"/>
    <w:rsid w:val="00C029FD"/>
    <w:rsid w:val="00C03A16"/>
    <w:rsid w:val="00C03DD3"/>
    <w:rsid w:val="00C04DBC"/>
    <w:rsid w:val="00C05359"/>
    <w:rsid w:val="00C056DC"/>
    <w:rsid w:val="00C06637"/>
    <w:rsid w:val="00C076A1"/>
    <w:rsid w:val="00C1329B"/>
    <w:rsid w:val="00C13F44"/>
    <w:rsid w:val="00C14203"/>
    <w:rsid w:val="00C1572F"/>
    <w:rsid w:val="00C17C75"/>
    <w:rsid w:val="00C24B87"/>
    <w:rsid w:val="00C24C05"/>
    <w:rsid w:val="00C24C85"/>
    <w:rsid w:val="00C24D2F"/>
    <w:rsid w:val="00C25528"/>
    <w:rsid w:val="00C26222"/>
    <w:rsid w:val="00C31044"/>
    <w:rsid w:val="00C31283"/>
    <w:rsid w:val="00C33C48"/>
    <w:rsid w:val="00C340AF"/>
    <w:rsid w:val="00C340E5"/>
    <w:rsid w:val="00C35AA7"/>
    <w:rsid w:val="00C43BA1"/>
    <w:rsid w:val="00C43DAB"/>
    <w:rsid w:val="00C45AF7"/>
    <w:rsid w:val="00C4748D"/>
    <w:rsid w:val="00C47E1B"/>
    <w:rsid w:val="00C47F08"/>
    <w:rsid w:val="00C514A6"/>
    <w:rsid w:val="00C54C67"/>
    <w:rsid w:val="00C5739F"/>
    <w:rsid w:val="00C57C8E"/>
    <w:rsid w:val="00C57CF0"/>
    <w:rsid w:val="00C6119E"/>
    <w:rsid w:val="00C63557"/>
    <w:rsid w:val="00C639BE"/>
    <w:rsid w:val="00C649BD"/>
    <w:rsid w:val="00C64B35"/>
    <w:rsid w:val="00C65891"/>
    <w:rsid w:val="00C663B4"/>
    <w:rsid w:val="00C6696A"/>
    <w:rsid w:val="00C66AC9"/>
    <w:rsid w:val="00C66ED0"/>
    <w:rsid w:val="00C67BDB"/>
    <w:rsid w:val="00C724D3"/>
    <w:rsid w:val="00C734A9"/>
    <w:rsid w:val="00C77DD9"/>
    <w:rsid w:val="00C8040E"/>
    <w:rsid w:val="00C83BE6"/>
    <w:rsid w:val="00C8472A"/>
    <w:rsid w:val="00C84A97"/>
    <w:rsid w:val="00C85354"/>
    <w:rsid w:val="00C86ABA"/>
    <w:rsid w:val="00C92AA4"/>
    <w:rsid w:val="00C92C22"/>
    <w:rsid w:val="00C943F3"/>
    <w:rsid w:val="00C94950"/>
    <w:rsid w:val="00C950ED"/>
    <w:rsid w:val="00C96D53"/>
    <w:rsid w:val="00C96DE9"/>
    <w:rsid w:val="00CA03B4"/>
    <w:rsid w:val="00CA08C6"/>
    <w:rsid w:val="00CA0A77"/>
    <w:rsid w:val="00CA12DF"/>
    <w:rsid w:val="00CA2729"/>
    <w:rsid w:val="00CA3057"/>
    <w:rsid w:val="00CA377E"/>
    <w:rsid w:val="00CA3EF6"/>
    <w:rsid w:val="00CA45F8"/>
    <w:rsid w:val="00CA4ECF"/>
    <w:rsid w:val="00CA7337"/>
    <w:rsid w:val="00CB0305"/>
    <w:rsid w:val="00CB0994"/>
    <w:rsid w:val="00CB33C7"/>
    <w:rsid w:val="00CB5995"/>
    <w:rsid w:val="00CB6DA7"/>
    <w:rsid w:val="00CB7DE9"/>
    <w:rsid w:val="00CB7E4C"/>
    <w:rsid w:val="00CC0C02"/>
    <w:rsid w:val="00CC25B4"/>
    <w:rsid w:val="00CC5F88"/>
    <w:rsid w:val="00CC69C8"/>
    <w:rsid w:val="00CC77A2"/>
    <w:rsid w:val="00CC7CA5"/>
    <w:rsid w:val="00CD132B"/>
    <w:rsid w:val="00CD1EEE"/>
    <w:rsid w:val="00CD2E0C"/>
    <w:rsid w:val="00CD307E"/>
    <w:rsid w:val="00CD629F"/>
    <w:rsid w:val="00CD6A1B"/>
    <w:rsid w:val="00CD6F5C"/>
    <w:rsid w:val="00CD7A17"/>
    <w:rsid w:val="00CD7EC4"/>
    <w:rsid w:val="00CE09BD"/>
    <w:rsid w:val="00CE0A7F"/>
    <w:rsid w:val="00CE10B8"/>
    <w:rsid w:val="00CE1718"/>
    <w:rsid w:val="00CE1A2C"/>
    <w:rsid w:val="00CE2D55"/>
    <w:rsid w:val="00CE2EA9"/>
    <w:rsid w:val="00CE587B"/>
    <w:rsid w:val="00CF2FEC"/>
    <w:rsid w:val="00CF4156"/>
    <w:rsid w:val="00D0036C"/>
    <w:rsid w:val="00D032EA"/>
    <w:rsid w:val="00D035CF"/>
    <w:rsid w:val="00D03D00"/>
    <w:rsid w:val="00D05C30"/>
    <w:rsid w:val="00D06340"/>
    <w:rsid w:val="00D073C2"/>
    <w:rsid w:val="00D10052"/>
    <w:rsid w:val="00D11118"/>
    <w:rsid w:val="00D11321"/>
    <w:rsid w:val="00D11359"/>
    <w:rsid w:val="00D12554"/>
    <w:rsid w:val="00D12966"/>
    <w:rsid w:val="00D13E5C"/>
    <w:rsid w:val="00D20DAD"/>
    <w:rsid w:val="00D26648"/>
    <w:rsid w:val="00D26D36"/>
    <w:rsid w:val="00D3188C"/>
    <w:rsid w:val="00D31A76"/>
    <w:rsid w:val="00D32F7E"/>
    <w:rsid w:val="00D33068"/>
    <w:rsid w:val="00D33F95"/>
    <w:rsid w:val="00D35DA2"/>
    <w:rsid w:val="00D35F4A"/>
    <w:rsid w:val="00D35F9B"/>
    <w:rsid w:val="00D36B69"/>
    <w:rsid w:val="00D408DD"/>
    <w:rsid w:val="00D4146C"/>
    <w:rsid w:val="00D41AEE"/>
    <w:rsid w:val="00D437EF"/>
    <w:rsid w:val="00D44CE1"/>
    <w:rsid w:val="00D45D72"/>
    <w:rsid w:val="00D5127B"/>
    <w:rsid w:val="00D520E4"/>
    <w:rsid w:val="00D52A12"/>
    <w:rsid w:val="00D53A38"/>
    <w:rsid w:val="00D56502"/>
    <w:rsid w:val="00D575DD"/>
    <w:rsid w:val="00D57DFA"/>
    <w:rsid w:val="00D615C7"/>
    <w:rsid w:val="00D6309D"/>
    <w:rsid w:val="00D63D5D"/>
    <w:rsid w:val="00D63FFC"/>
    <w:rsid w:val="00D67FCF"/>
    <w:rsid w:val="00D709CE"/>
    <w:rsid w:val="00D71F73"/>
    <w:rsid w:val="00D72EBA"/>
    <w:rsid w:val="00D75C16"/>
    <w:rsid w:val="00D76A95"/>
    <w:rsid w:val="00D801FB"/>
    <w:rsid w:val="00D80786"/>
    <w:rsid w:val="00D81865"/>
    <w:rsid w:val="00D818A1"/>
    <w:rsid w:val="00D81CAB"/>
    <w:rsid w:val="00D8576F"/>
    <w:rsid w:val="00D8677F"/>
    <w:rsid w:val="00D87028"/>
    <w:rsid w:val="00D87394"/>
    <w:rsid w:val="00D87774"/>
    <w:rsid w:val="00D9295E"/>
    <w:rsid w:val="00D9368E"/>
    <w:rsid w:val="00D952B3"/>
    <w:rsid w:val="00D95B41"/>
    <w:rsid w:val="00D968D0"/>
    <w:rsid w:val="00D97F0C"/>
    <w:rsid w:val="00DA1A3F"/>
    <w:rsid w:val="00DA3A86"/>
    <w:rsid w:val="00DA4884"/>
    <w:rsid w:val="00DA5C72"/>
    <w:rsid w:val="00DA6F7C"/>
    <w:rsid w:val="00DA7AD7"/>
    <w:rsid w:val="00DB46AB"/>
    <w:rsid w:val="00DB4D13"/>
    <w:rsid w:val="00DC0AD8"/>
    <w:rsid w:val="00DC2500"/>
    <w:rsid w:val="00DC36A0"/>
    <w:rsid w:val="00DC3DE6"/>
    <w:rsid w:val="00DC4F72"/>
    <w:rsid w:val="00DC516A"/>
    <w:rsid w:val="00DC61B3"/>
    <w:rsid w:val="00DC6DD1"/>
    <w:rsid w:val="00DC74E9"/>
    <w:rsid w:val="00DC77DC"/>
    <w:rsid w:val="00DD0453"/>
    <w:rsid w:val="00DD0C2C"/>
    <w:rsid w:val="00DD19DE"/>
    <w:rsid w:val="00DD28BC"/>
    <w:rsid w:val="00DD3383"/>
    <w:rsid w:val="00DD3D43"/>
    <w:rsid w:val="00DD553F"/>
    <w:rsid w:val="00DD71B0"/>
    <w:rsid w:val="00DD7FBF"/>
    <w:rsid w:val="00DE03DA"/>
    <w:rsid w:val="00DE31F0"/>
    <w:rsid w:val="00DE3D1C"/>
    <w:rsid w:val="00DE4496"/>
    <w:rsid w:val="00DE5981"/>
    <w:rsid w:val="00DE6C95"/>
    <w:rsid w:val="00DE7A87"/>
    <w:rsid w:val="00DE7FF6"/>
    <w:rsid w:val="00DF2425"/>
    <w:rsid w:val="00DF2B9C"/>
    <w:rsid w:val="00DF2C9E"/>
    <w:rsid w:val="00DF6CD0"/>
    <w:rsid w:val="00E00A91"/>
    <w:rsid w:val="00E00E3E"/>
    <w:rsid w:val="00E0132A"/>
    <w:rsid w:val="00E0227D"/>
    <w:rsid w:val="00E038E4"/>
    <w:rsid w:val="00E039F7"/>
    <w:rsid w:val="00E04B84"/>
    <w:rsid w:val="00E06466"/>
    <w:rsid w:val="00E066B9"/>
    <w:rsid w:val="00E06835"/>
    <w:rsid w:val="00E06FDA"/>
    <w:rsid w:val="00E160A5"/>
    <w:rsid w:val="00E1713D"/>
    <w:rsid w:val="00E17904"/>
    <w:rsid w:val="00E17B04"/>
    <w:rsid w:val="00E20260"/>
    <w:rsid w:val="00E20A43"/>
    <w:rsid w:val="00E2323F"/>
    <w:rsid w:val="00E2386F"/>
    <w:rsid w:val="00E23898"/>
    <w:rsid w:val="00E23979"/>
    <w:rsid w:val="00E23DB2"/>
    <w:rsid w:val="00E315D5"/>
    <w:rsid w:val="00E319F1"/>
    <w:rsid w:val="00E322B2"/>
    <w:rsid w:val="00E33CD2"/>
    <w:rsid w:val="00E33D96"/>
    <w:rsid w:val="00E358F9"/>
    <w:rsid w:val="00E36C2E"/>
    <w:rsid w:val="00E40141"/>
    <w:rsid w:val="00E40790"/>
    <w:rsid w:val="00E40E90"/>
    <w:rsid w:val="00E4313E"/>
    <w:rsid w:val="00E43FDC"/>
    <w:rsid w:val="00E44115"/>
    <w:rsid w:val="00E45C7E"/>
    <w:rsid w:val="00E465FC"/>
    <w:rsid w:val="00E50735"/>
    <w:rsid w:val="00E516D8"/>
    <w:rsid w:val="00E52AB7"/>
    <w:rsid w:val="00E531EB"/>
    <w:rsid w:val="00E54874"/>
    <w:rsid w:val="00E54B6F"/>
    <w:rsid w:val="00E55ACA"/>
    <w:rsid w:val="00E56C79"/>
    <w:rsid w:val="00E57183"/>
    <w:rsid w:val="00E57B74"/>
    <w:rsid w:val="00E57EEC"/>
    <w:rsid w:val="00E614F7"/>
    <w:rsid w:val="00E645AE"/>
    <w:rsid w:val="00E65105"/>
    <w:rsid w:val="00E657FC"/>
    <w:rsid w:val="00E65BC6"/>
    <w:rsid w:val="00E661FF"/>
    <w:rsid w:val="00E726EB"/>
    <w:rsid w:val="00E72CF1"/>
    <w:rsid w:val="00E72DF3"/>
    <w:rsid w:val="00E74C9B"/>
    <w:rsid w:val="00E800BE"/>
    <w:rsid w:val="00E80B52"/>
    <w:rsid w:val="00E819EF"/>
    <w:rsid w:val="00E824C3"/>
    <w:rsid w:val="00E840B3"/>
    <w:rsid w:val="00E846EA"/>
    <w:rsid w:val="00E84D10"/>
    <w:rsid w:val="00E84EBA"/>
    <w:rsid w:val="00E85678"/>
    <w:rsid w:val="00E8629F"/>
    <w:rsid w:val="00E91008"/>
    <w:rsid w:val="00E91099"/>
    <w:rsid w:val="00E9374E"/>
    <w:rsid w:val="00E93FDA"/>
    <w:rsid w:val="00E945AE"/>
    <w:rsid w:val="00E94F54"/>
    <w:rsid w:val="00E979C5"/>
    <w:rsid w:val="00E97AD5"/>
    <w:rsid w:val="00E97EBB"/>
    <w:rsid w:val="00EA0BA1"/>
    <w:rsid w:val="00EA1111"/>
    <w:rsid w:val="00EA2FBC"/>
    <w:rsid w:val="00EA3074"/>
    <w:rsid w:val="00EA3B4F"/>
    <w:rsid w:val="00EA3C24"/>
    <w:rsid w:val="00EA52F5"/>
    <w:rsid w:val="00EA5760"/>
    <w:rsid w:val="00EA5B3C"/>
    <w:rsid w:val="00EA73DF"/>
    <w:rsid w:val="00EA74BE"/>
    <w:rsid w:val="00EB0177"/>
    <w:rsid w:val="00EB1531"/>
    <w:rsid w:val="00EB3553"/>
    <w:rsid w:val="00EB53C6"/>
    <w:rsid w:val="00EB61AE"/>
    <w:rsid w:val="00EB6465"/>
    <w:rsid w:val="00EB673F"/>
    <w:rsid w:val="00EC0A26"/>
    <w:rsid w:val="00EC0E1C"/>
    <w:rsid w:val="00EC0E94"/>
    <w:rsid w:val="00EC322D"/>
    <w:rsid w:val="00EC3D07"/>
    <w:rsid w:val="00EC5927"/>
    <w:rsid w:val="00EC7711"/>
    <w:rsid w:val="00ED0A05"/>
    <w:rsid w:val="00ED23D0"/>
    <w:rsid w:val="00ED383A"/>
    <w:rsid w:val="00ED3ECB"/>
    <w:rsid w:val="00ED5F2D"/>
    <w:rsid w:val="00ED6449"/>
    <w:rsid w:val="00ED7F3A"/>
    <w:rsid w:val="00EE0C1B"/>
    <w:rsid w:val="00EE1080"/>
    <w:rsid w:val="00EE4178"/>
    <w:rsid w:val="00EE623C"/>
    <w:rsid w:val="00EE70D2"/>
    <w:rsid w:val="00EF1EC5"/>
    <w:rsid w:val="00EF46CF"/>
    <w:rsid w:val="00EF493E"/>
    <w:rsid w:val="00EF4C86"/>
    <w:rsid w:val="00EF4C88"/>
    <w:rsid w:val="00EF4E5C"/>
    <w:rsid w:val="00EF55EB"/>
    <w:rsid w:val="00EF7712"/>
    <w:rsid w:val="00F00DCC"/>
    <w:rsid w:val="00F0145E"/>
    <w:rsid w:val="00F0156F"/>
    <w:rsid w:val="00F05A1F"/>
    <w:rsid w:val="00F05AC8"/>
    <w:rsid w:val="00F06DE4"/>
    <w:rsid w:val="00F07167"/>
    <w:rsid w:val="00F072D8"/>
    <w:rsid w:val="00F07CE0"/>
    <w:rsid w:val="00F115F5"/>
    <w:rsid w:val="00F121CC"/>
    <w:rsid w:val="00F12E40"/>
    <w:rsid w:val="00F13846"/>
    <w:rsid w:val="00F13D05"/>
    <w:rsid w:val="00F143BA"/>
    <w:rsid w:val="00F14B69"/>
    <w:rsid w:val="00F1679D"/>
    <w:rsid w:val="00F1682C"/>
    <w:rsid w:val="00F20B91"/>
    <w:rsid w:val="00F21139"/>
    <w:rsid w:val="00F24B8B"/>
    <w:rsid w:val="00F25E19"/>
    <w:rsid w:val="00F272DE"/>
    <w:rsid w:val="00F27414"/>
    <w:rsid w:val="00F30848"/>
    <w:rsid w:val="00F30D2E"/>
    <w:rsid w:val="00F34103"/>
    <w:rsid w:val="00F35516"/>
    <w:rsid w:val="00F35790"/>
    <w:rsid w:val="00F372A6"/>
    <w:rsid w:val="00F40535"/>
    <w:rsid w:val="00F408B0"/>
    <w:rsid w:val="00F4136D"/>
    <w:rsid w:val="00F41870"/>
    <w:rsid w:val="00F41BCD"/>
    <w:rsid w:val="00F4212E"/>
    <w:rsid w:val="00F42C20"/>
    <w:rsid w:val="00F439EB"/>
    <w:rsid w:val="00F43E34"/>
    <w:rsid w:val="00F44F5F"/>
    <w:rsid w:val="00F45D85"/>
    <w:rsid w:val="00F45DC2"/>
    <w:rsid w:val="00F46EAE"/>
    <w:rsid w:val="00F50D77"/>
    <w:rsid w:val="00F5280E"/>
    <w:rsid w:val="00F53053"/>
    <w:rsid w:val="00F53FE2"/>
    <w:rsid w:val="00F575FF"/>
    <w:rsid w:val="00F611E6"/>
    <w:rsid w:val="00F618EF"/>
    <w:rsid w:val="00F639A1"/>
    <w:rsid w:val="00F65582"/>
    <w:rsid w:val="00F66E75"/>
    <w:rsid w:val="00F66E78"/>
    <w:rsid w:val="00F7076A"/>
    <w:rsid w:val="00F7248F"/>
    <w:rsid w:val="00F7291E"/>
    <w:rsid w:val="00F732DF"/>
    <w:rsid w:val="00F73306"/>
    <w:rsid w:val="00F734C8"/>
    <w:rsid w:val="00F7377B"/>
    <w:rsid w:val="00F73EED"/>
    <w:rsid w:val="00F76921"/>
    <w:rsid w:val="00F77EB0"/>
    <w:rsid w:val="00F813A3"/>
    <w:rsid w:val="00F82412"/>
    <w:rsid w:val="00F8461F"/>
    <w:rsid w:val="00F87A2B"/>
    <w:rsid w:val="00F87CDD"/>
    <w:rsid w:val="00F93314"/>
    <w:rsid w:val="00F933F0"/>
    <w:rsid w:val="00F93664"/>
    <w:rsid w:val="00F937A3"/>
    <w:rsid w:val="00F94715"/>
    <w:rsid w:val="00F95374"/>
    <w:rsid w:val="00F96A3D"/>
    <w:rsid w:val="00F96BB6"/>
    <w:rsid w:val="00FA042B"/>
    <w:rsid w:val="00FA117A"/>
    <w:rsid w:val="00FA3054"/>
    <w:rsid w:val="00FA3596"/>
    <w:rsid w:val="00FA4718"/>
    <w:rsid w:val="00FA54A9"/>
    <w:rsid w:val="00FA5848"/>
    <w:rsid w:val="00FA615C"/>
    <w:rsid w:val="00FA6899"/>
    <w:rsid w:val="00FA7F3D"/>
    <w:rsid w:val="00FB1210"/>
    <w:rsid w:val="00FB1350"/>
    <w:rsid w:val="00FB38D8"/>
    <w:rsid w:val="00FB4D79"/>
    <w:rsid w:val="00FB5A39"/>
    <w:rsid w:val="00FB5FC0"/>
    <w:rsid w:val="00FB6939"/>
    <w:rsid w:val="00FB7104"/>
    <w:rsid w:val="00FB7D41"/>
    <w:rsid w:val="00FC051F"/>
    <w:rsid w:val="00FC06A3"/>
    <w:rsid w:val="00FC06FF"/>
    <w:rsid w:val="00FC1750"/>
    <w:rsid w:val="00FC4CBE"/>
    <w:rsid w:val="00FC5778"/>
    <w:rsid w:val="00FC5930"/>
    <w:rsid w:val="00FC69B4"/>
    <w:rsid w:val="00FD0694"/>
    <w:rsid w:val="00FD25BE"/>
    <w:rsid w:val="00FD2E70"/>
    <w:rsid w:val="00FD6096"/>
    <w:rsid w:val="00FD7AA7"/>
    <w:rsid w:val="00FD7F04"/>
    <w:rsid w:val="00FE1EB1"/>
    <w:rsid w:val="00FE577E"/>
    <w:rsid w:val="00FE7FD7"/>
    <w:rsid w:val="00FF07DB"/>
    <w:rsid w:val="00FF1FCB"/>
    <w:rsid w:val="00FF52D4"/>
    <w:rsid w:val="00FF6AA4"/>
    <w:rsid w:val="00FF6B09"/>
    <w:rsid w:val="00FF714C"/>
    <w:rsid w:val="036C3F49"/>
    <w:rsid w:val="08EFAB60"/>
    <w:rsid w:val="0928D74B"/>
    <w:rsid w:val="0EF82ABD"/>
    <w:rsid w:val="107199B0"/>
    <w:rsid w:val="144DE250"/>
    <w:rsid w:val="15C986A1"/>
    <w:rsid w:val="1B95627E"/>
    <w:rsid w:val="1C58F435"/>
    <w:rsid w:val="2321B8CF"/>
    <w:rsid w:val="248EA5BC"/>
    <w:rsid w:val="24E5AD5C"/>
    <w:rsid w:val="25231C67"/>
    <w:rsid w:val="2EE582F6"/>
    <w:rsid w:val="2EF0D60C"/>
    <w:rsid w:val="33B8F419"/>
    <w:rsid w:val="4A170CBB"/>
    <w:rsid w:val="4B18F3FD"/>
    <w:rsid w:val="58D971B8"/>
    <w:rsid w:val="62DA1416"/>
    <w:rsid w:val="66E03108"/>
    <w:rsid w:val="686EB910"/>
    <w:rsid w:val="69983059"/>
    <w:rsid w:val="6C026D99"/>
    <w:rsid w:val="6DAAEFE2"/>
    <w:rsid w:val="7F1E78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4B8E26"/>
  <w15:docId w15:val="{B5491432-F9AA-4DB5-970B-5B35200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列出段落 Char,?? ?? Char,????? Char,???? Char,목록 단락 Char,목록 단 Char,1st level - Bullet List Paragraph Char,List Paragraph1 Char,Lettre d'introduction Char,Paragrafo elenco Char,Normal bullet 2 Char,リスト段落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Equationlegend">
    <w:name w:val="Equation_legend"/>
    <w:basedOn w:val="NormalIndent"/>
    <w:rsid w:val="002478ED"/>
    <w:pPr>
      <w:tabs>
        <w:tab w:val="right" w:pos="1701"/>
        <w:tab w:val="left" w:pos="1985"/>
      </w:tabs>
      <w:overflowPunct w:val="0"/>
      <w:autoSpaceDE w:val="0"/>
      <w:autoSpaceDN w:val="0"/>
      <w:adjustRightInd w:val="0"/>
      <w:spacing w:before="80" w:after="0"/>
      <w:ind w:left="1985" w:hanging="1985"/>
      <w:jc w:val="both"/>
      <w:textAlignment w:val="baseline"/>
    </w:pPr>
    <w:rPr>
      <w:rFonts w:ascii="Times New Roman" w:eastAsia="Times New Roman" w:hAnsi="Times New Roman" w:cs="Times New Roman"/>
      <w:sz w:val="24"/>
      <w:szCs w:val="20"/>
      <w:lang w:eastAsia="en-US"/>
    </w:rPr>
  </w:style>
  <w:style w:type="paragraph" w:customStyle="1" w:styleId="Blanc">
    <w:name w:val="Blanc"/>
    <w:basedOn w:val="Normal"/>
    <w:next w:val="Normal"/>
    <w:rsid w:val="002478ED"/>
    <w:pPr>
      <w:keepNext/>
      <w:keepLines/>
      <w:overflowPunct w:val="0"/>
      <w:autoSpaceDE w:val="0"/>
      <w:autoSpaceDN w:val="0"/>
      <w:adjustRightInd w:val="0"/>
      <w:spacing w:after="0"/>
      <w:jc w:val="both"/>
      <w:textAlignment w:val="baseline"/>
    </w:pPr>
    <w:rPr>
      <w:rFonts w:ascii="Times New Roman" w:eastAsia="Times New Roman" w:hAnsi="Times New Roman" w:cs="Times New Roman"/>
      <w:sz w:val="16"/>
      <w:szCs w:val="20"/>
      <w:lang w:val="en-GB" w:eastAsia="en-US"/>
    </w:rPr>
  </w:style>
  <w:style w:type="paragraph" w:styleId="NormalIndent">
    <w:name w:val="Normal Indent"/>
    <w:basedOn w:val="Normal"/>
    <w:semiHidden/>
    <w:unhideWhenUsed/>
    <w:rsid w:val="002478E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942">
      <w:bodyDiv w:val="1"/>
      <w:marLeft w:val="0"/>
      <w:marRight w:val="0"/>
      <w:marTop w:val="0"/>
      <w:marBottom w:val="0"/>
      <w:divBdr>
        <w:top w:val="none" w:sz="0" w:space="0" w:color="auto"/>
        <w:left w:val="none" w:sz="0" w:space="0" w:color="auto"/>
        <w:bottom w:val="none" w:sz="0" w:space="0" w:color="auto"/>
        <w:right w:val="none" w:sz="0" w:space="0" w:color="auto"/>
      </w:divBdr>
    </w:div>
    <w:div w:id="230120462">
      <w:bodyDiv w:val="1"/>
      <w:marLeft w:val="0"/>
      <w:marRight w:val="0"/>
      <w:marTop w:val="0"/>
      <w:marBottom w:val="0"/>
      <w:divBdr>
        <w:top w:val="none" w:sz="0" w:space="0" w:color="auto"/>
        <w:left w:val="none" w:sz="0" w:space="0" w:color="auto"/>
        <w:bottom w:val="none" w:sz="0" w:space="0" w:color="auto"/>
        <w:right w:val="none" w:sz="0" w:space="0" w:color="auto"/>
      </w:divBdr>
    </w:div>
    <w:div w:id="2031947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7013E-566C-47A0-8B44-6726EDDEE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C8EEBD-14D1-4966-9EDA-91393737C7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4DFD5E-8FFF-47FB-BCFE-EA418363EE29}">
  <ds:schemaRefs>
    <ds:schemaRef ds:uri="http://schemas.openxmlformats.org/officeDocument/2006/bibliography"/>
  </ds:schemaRefs>
</ds:datastoreItem>
</file>

<file path=customXml/itemProps5.xml><?xml version="1.0" encoding="utf-8"?>
<ds:datastoreItem xmlns:ds="http://schemas.openxmlformats.org/officeDocument/2006/customXml" ds:itemID="{2EAF859B-5856-4E13-B5BC-4BF10B9C09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2836</TotalTime>
  <Pages>9</Pages>
  <Words>1768</Words>
  <Characters>9103</Characters>
  <Application>Microsoft Office Word</Application>
  <DocSecurity>0</DocSecurity>
  <Lines>75</Lines>
  <Paragraphs>21</Paragraphs>
  <ScaleCrop>false</ScaleCrop>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 Everaere</cp:lastModifiedBy>
  <cp:revision>428</cp:revision>
  <cp:lastPrinted>2019-04-25T01:09:00Z</cp:lastPrinted>
  <dcterms:created xsi:type="dcterms:W3CDTF">2023-01-26T17:38:00Z</dcterms:created>
  <dcterms:modified xsi:type="dcterms:W3CDTF">2023-04-10T11:02:00Z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0x010100D76BA55E55A2814A8B180F877D60A6A0</vt:lpwstr>
  </property>
</Properties>
</file>